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E70F9" w14:textId="1C04D29A" w:rsidR="00342E04" w:rsidRDefault="00342E04" w:rsidP="00441748">
      <w:pPr>
        <w:pStyle w:val="Ttulo1"/>
        <w:numPr>
          <w:ilvl w:val="0"/>
          <w:numId w:val="0"/>
        </w:numPr>
        <w:spacing w:before="120" w:beforeAutospacing="0" w:after="120" w:afterAutospacing="0"/>
        <w:rPr>
          <w:rStyle w:val="normaltextrun"/>
          <w:color w:val="7030A0"/>
          <w:lang w:val="en-US"/>
        </w:rPr>
      </w:pPr>
      <w:r w:rsidRPr="00F50879">
        <w:rPr>
          <w:rStyle w:val="normaltextrun"/>
          <w:color w:val="7030A0"/>
          <w:lang w:val="en-US"/>
        </w:rPr>
        <w:t>UNE STANDARDS FOR PROPER</w:t>
      </w:r>
      <w:r w:rsidR="00441748">
        <w:rPr>
          <w:rStyle w:val="normaltextrun"/>
          <w:color w:val="7030A0"/>
          <w:lang w:val="en-US"/>
        </w:rPr>
        <w:br/>
      </w:r>
      <w:r w:rsidRPr="00F50879">
        <w:rPr>
          <w:rStyle w:val="normaltextrun"/>
          <w:color w:val="7030A0"/>
          <w:lang w:val="en-US"/>
        </w:rPr>
        <w:t>DATA GOVERNANCE</w:t>
      </w:r>
    </w:p>
    <w:p w14:paraId="00101E03" w14:textId="77777777" w:rsidR="00441748" w:rsidRPr="00441748" w:rsidRDefault="00441748" w:rsidP="00441748">
      <w:pPr>
        <w:rPr>
          <w:lang w:val="en-US" w:eastAsia="es-ES"/>
        </w:rPr>
      </w:pPr>
    </w:p>
    <w:p w14:paraId="02A0D07C" w14:textId="77777777" w:rsidR="00342E04" w:rsidRPr="003E3B9D" w:rsidRDefault="00342E04" w:rsidP="00342E04">
      <w:pPr>
        <w:pStyle w:val="Ttulo2"/>
        <w:spacing w:before="120" w:beforeAutospacing="0" w:after="120" w:afterAutospacing="0"/>
        <w:ind w:left="426" w:hanging="360"/>
        <w:rPr>
          <w:rStyle w:val="normaltextrun"/>
          <w:lang w:val="en-US"/>
        </w:rPr>
      </w:pPr>
      <w:r w:rsidRPr="003E3B9D">
        <w:rPr>
          <w:rStyle w:val="normaltextrun"/>
          <w:lang w:val="en-US"/>
        </w:rPr>
        <w:t xml:space="preserve">1. DATA QUALITY MANAGEMENT </w:t>
      </w:r>
    </w:p>
    <w:p w14:paraId="6E6AD838" w14:textId="3B43AC45" w:rsidR="00342E04" w:rsidRDefault="00342E04" w:rsidP="00F50879">
      <w:pPr>
        <w:numPr>
          <w:ilvl w:val="0"/>
          <w:numId w:val="0"/>
        </w:numPr>
        <w:ind w:left="426"/>
        <w:rPr>
          <w:rStyle w:val="normaltextrun"/>
          <w:rFonts w:ascii="Calibri" w:hAnsi="Calibri" w:cs="Calibri"/>
        </w:rPr>
      </w:pPr>
      <w:r w:rsidRPr="00F50879">
        <w:rPr>
          <w:rStyle w:val="normaltextrun"/>
          <w:rFonts w:ascii="Calibri" w:hAnsi="Calibri" w:cs="Calibri"/>
          <w:b/>
          <w:bCs/>
          <w:lang w:val="en-US"/>
        </w:rPr>
        <w:t xml:space="preserve">ISO 8000: </w:t>
      </w:r>
      <w:r w:rsidRPr="00F50879">
        <w:rPr>
          <w:rStyle w:val="normaltextrun"/>
          <w:rFonts w:ascii="Calibri" w:hAnsi="Calibri" w:cs="Calibri"/>
          <w:lang w:val="en-US"/>
        </w:rPr>
        <w:t xml:space="preserve">frameworks for improving data quality. </w:t>
      </w:r>
      <w:proofErr w:type="spellStart"/>
      <w:r w:rsidRPr="002F4E1F">
        <w:rPr>
          <w:rStyle w:val="normaltextrun"/>
          <w:rFonts w:ascii="Calibri" w:hAnsi="Calibri" w:cs="Calibri"/>
          <w:b/>
          <w:bCs/>
        </w:rPr>
        <w:t>Includes</w:t>
      </w:r>
      <w:proofErr w:type="spellEnd"/>
      <w:r w:rsidRPr="00342E04">
        <w:rPr>
          <w:rStyle w:val="normaltextrun"/>
          <w:rFonts w:ascii="Calibri" w:hAnsi="Calibri" w:cs="Calibri"/>
        </w:rPr>
        <w:t xml:space="preserve">:  </w:t>
      </w:r>
    </w:p>
    <w:p w14:paraId="2E349D3F" w14:textId="77777777" w:rsidR="00F50879" w:rsidRPr="00342E04" w:rsidRDefault="00F50879" w:rsidP="00F50879">
      <w:pPr>
        <w:numPr>
          <w:ilvl w:val="0"/>
          <w:numId w:val="0"/>
        </w:numPr>
        <w:ind w:left="426"/>
        <w:rPr>
          <w:rStyle w:val="normaltextrun"/>
          <w:rFonts w:ascii="Calibri" w:hAnsi="Calibri" w:cs="Calibri"/>
        </w:rPr>
      </w:pPr>
    </w:p>
    <w:p w14:paraId="13F5DEE0" w14:textId="77777777" w:rsidR="00342E04" w:rsidRPr="00F50879" w:rsidRDefault="00342E04" w:rsidP="00F50879">
      <w:pPr>
        <w:numPr>
          <w:ilvl w:val="0"/>
          <w:numId w:val="0"/>
        </w:numPr>
        <w:ind w:left="708"/>
        <w:rPr>
          <w:rStyle w:val="normaltextrun"/>
          <w:rFonts w:ascii="Calibri" w:hAnsi="Calibri" w:cs="Calibri"/>
          <w:sz w:val="22"/>
          <w:szCs w:val="22"/>
          <w:lang w:val="en-US"/>
        </w:rPr>
      </w:pPr>
      <w:r w:rsidRPr="00342E04">
        <w:rPr>
          <w:lang w:val="en-US"/>
        </w:rPr>
        <w:t xml:space="preserve">- </w:t>
      </w:r>
      <w:r w:rsidRPr="00F50879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ISO 8000-1, ISO </w:t>
      </w:r>
      <w:proofErr w:type="gramStart"/>
      <w:r w:rsidRPr="00F50879">
        <w:rPr>
          <w:rStyle w:val="normaltextrun"/>
          <w:rFonts w:ascii="Calibri" w:hAnsi="Calibri" w:cs="Calibri"/>
          <w:sz w:val="22"/>
          <w:szCs w:val="22"/>
          <w:lang w:val="en-US"/>
        </w:rPr>
        <w:t>8000-2</w:t>
      </w:r>
      <w:proofErr w:type="gramEnd"/>
      <w:r w:rsidRPr="00F50879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and ISO 8000-8: General concepts of data quality.</w:t>
      </w:r>
    </w:p>
    <w:p w14:paraId="5A73EB99" w14:textId="77777777" w:rsidR="00342E04" w:rsidRPr="00F50879" w:rsidRDefault="00342E04" w:rsidP="00F50879">
      <w:pPr>
        <w:numPr>
          <w:ilvl w:val="0"/>
          <w:numId w:val="0"/>
        </w:numPr>
        <w:ind w:left="708"/>
        <w:rPr>
          <w:rStyle w:val="normaltextrun"/>
          <w:rFonts w:ascii="Calibri" w:hAnsi="Calibri" w:cs="Calibri"/>
          <w:sz w:val="22"/>
          <w:szCs w:val="22"/>
          <w:lang w:val="en-US"/>
        </w:rPr>
      </w:pPr>
      <w:r w:rsidRPr="00F50879">
        <w:rPr>
          <w:rStyle w:val="normaltextrun"/>
          <w:rFonts w:ascii="Calibri" w:hAnsi="Calibri" w:cs="Calibri"/>
          <w:sz w:val="22"/>
          <w:szCs w:val="22"/>
          <w:lang w:val="en-US"/>
        </w:rPr>
        <w:t>- ISO 8000-6: data quality management processes:</w:t>
      </w:r>
    </w:p>
    <w:p w14:paraId="2C223D93" w14:textId="77777777" w:rsidR="00342E04" w:rsidRPr="003E3B9D" w:rsidRDefault="00342E04" w:rsidP="00F50879">
      <w:pPr>
        <w:numPr>
          <w:ilvl w:val="0"/>
          <w:numId w:val="0"/>
        </w:numPr>
        <w:ind w:left="1416"/>
        <w:rPr>
          <w:rStyle w:val="normaltextrun"/>
          <w:rFonts w:ascii="Calibri" w:hAnsi="Calibri" w:cs="Calibri"/>
          <w:sz w:val="22"/>
          <w:szCs w:val="22"/>
          <w:lang w:val="en-US"/>
        </w:rPr>
      </w:pPr>
      <w:r w:rsidRPr="003E3B9D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- ISO 8000-60: overview. </w:t>
      </w:r>
    </w:p>
    <w:p w14:paraId="38A106F2" w14:textId="77777777" w:rsidR="00342E04" w:rsidRPr="00F50879" w:rsidRDefault="00342E04" w:rsidP="00F50879">
      <w:pPr>
        <w:numPr>
          <w:ilvl w:val="0"/>
          <w:numId w:val="0"/>
        </w:numPr>
        <w:ind w:left="1416"/>
        <w:rPr>
          <w:rStyle w:val="normaltextrun"/>
          <w:rFonts w:ascii="Calibri" w:hAnsi="Calibri" w:cs="Calibri"/>
          <w:sz w:val="22"/>
          <w:szCs w:val="22"/>
          <w:lang w:val="en-US"/>
        </w:rPr>
      </w:pPr>
      <w:r w:rsidRPr="00F50879">
        <w:rPr>
          <w:rStyle w:val="normaltextrun"/>
          <w:rFonts w:ascii="Calibri" w:hAnsi="Calibri" w:cs="Calibri"/>
          <w:sz w:val="22"/>
          <w:szCs w:val="22"/>
          <w:lang w:val="en-US"/>
        </w:rPr>
        <w:t>- ISO 8000-61: reference model of management processes.</w:t>
      </w:r>
    </w:p>
    <w:p w14:paraId="149443E3" w14:textId="77777777" w:rsidR="00342E04" w:rsidRPr="00F50879" w:rsidRDefault="00342E04" w:rsidP="00F50879">
      <w:pPr>
        <w:numPr>
          <w:ilvl w:val="0"/>
          <w:numId w:val="0"/>
        </w:numPr>
        <w:ind w:left="1416"/>
        <w:rPr>
          <w:rStyle w:val="normaltextrun"/>
          <w:rFonts w:ascii="Calibri" w:hAnsi="Calibri" w:cs="Calibri"/>
          <w:sz w:val="22"/>
          <w:szCs w:val="22"/>
          <w:lang w:val="en-US"/>
        </w:rPr>
      </w:pPr>
      <w:r w:rsidRPr="00F50879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- ISO 8000-62: application and maturity assessment of </w:t>
      </w:r>
      <w:proofErr w:type="spellStart"/>
      <w:r w:rsidRPr="00F50879">
        <w:rPr>
          <w:rStyle w:val="normaltextrun"/>
          <w:rFonts w:ascii="Calibri" w:hAnsi="Calibri" w:cs="Calibri"/>
          <w:sz w:val="22"/>
          <w:szCs w:val="22"/>
          <w:lang w:val="en-US"/>
        </w:rPr>
        <w:t>organisational</w:t>
      </w:r>
      <w:proofErr w:type="spellEnd"/>
      <w:r w:rsidRPr="00F50879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processes.  </w:t>
      </w:r>
    </w:p>
    <w:p w14:paraId="16FD2A5E" w14:textId="4E9C71FA" w:rsidR="00342E04" w:rsidRPr="00F50879" w:rsidRDefault="00342E04" w:rsidP="00F50879">
      <w:pPr>
        <w:numPr>
          <w:ilvl w:val="0"/>
          <w:numId w:val="0"/>
        </w:numPr>
        <w:ind w:left="708"/>
        <w:rPr>
          <w:rStyle w:val="normaltextrun"/>
          <w:rFonts w:ascii="Calibri" w:hAnsi="Calibri" w:cs="Calibri"/>
          <w:sz w:val="22"/>
          <w:szCs w:val="22"/>
          <w:lang w:val="en-US"/>
        </w:rPr>
      </w:pPr>
      <w:r w:rsidRPr="00F50879">
        <w:rPr>
          <w:rStyle w:val="normaltextrun"/>
          <w:rFonts w:ascii="Calibri" w:hAnsi="Calibri" w:cs="Calibri"/>
          <w:sz w:val="22"/>
          <w:szCs w:val="22"/>
          <w:lang w:val="en-US"/>
        </w:rPr>
        <w:t>- ISO 80</w:t>
      </w:r>
      <w:r w:rsidR="003E3B9D">
        <w:rPr>
          <w:rStyle w:val="normaltextrun"/>
          <w:rFonts w:ascii="Calibri" w:hAnsi="Calibri" w:cs="Calibri"/>
          <w:sz w:val="22"/>
          <w:szCs w:val="22"/>
          <w:lang w:val="en-US"/>
        </w:rPr>
        <w:t>0</w:t>
      </w:r>
      <w:r w:rsidRPr="00F50879">
        <w:rPr>
          <w:rStyle w:val="normaltextrun"/>
          <w:rFonts w:ascii="Calibri" w:hAnsi="Calibri" w:cs="Calibri"/>
          <w:sz w:val="22"/>
          <w:szCs w:val="22"/>
          <w:lang w:val="en-US"/>
        </w:rPr>
        <w:t>0-100 to ISO 800</w:t>
      </w:r>
      <w:r w:rsidR="003E3B9D">
        <w:rPr>
          <w:rStyle w:val="normaltextrun"/>
          <w:rFonts w:ascii="Calibri" w:hAnsi="Calibri" w:cs="Calibri"/>
          <w:sz w:val="22"/>
          <w:szCs w:val="22"/>
          <w:lang w:val="en-US"/>
        </w:rPr>
        <w:t>0</w:t>
      </w:r>
      <w:r w:rsidRPr="00F50879">
        <w:rPr>
          <w:rStyle w:val="normaltextrun"/>
          <w:rFonts w:ascii="Calibri" w:hAnsi="Calibri" w:cs="Calibri"/>
          <w:sz w:val="22"/>
          <w:szCs w:val="22"/>
          <w:lang w:val="en-US"/>
        </w:rPr>
        <w:t>-150: inter-</w:t>
      </w:r>
      <w:proofErr w:type="spellStart"/>
      <w:r w:rsidRPr="00F50879">
        <w:rPr>
          <w:rStyle w:val="normaltextrun"/>
          <w:rFonts w:ascii="Calibri" w:hAnsi="Calibri" w:cs="Calibri"/>
          <w:sz w:val="22"/>
          <w:szCs w:val="22"/>
          <w:lang w:val="en-US"/>
        </w:rPr>
        <w:t>organisational</w:t>
      </w:r>
      <w:proofErr w:type="spellEnd"/>
      <w:r w:rsidRPr="00F50879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master data exchange. </w:t>
      </w:r>
    </w:p>
    <w:p w14:paraId="094F15E5" w14:textId="77777777" w:rsidR="00342E04" w:rsidRPr="00F50879" w:rsidRDefault="00342E04" w:rsidP="00F50879">
      <w:pPr>
        <w:numPr>
          <w:ilvl w:val="0"/>
          <w:numId w:val="0"/>
        </w:numPr>
        <w:ind w:left="708"/>
        <w:rPr>
          <w:rStyle w:val="normaltextrun"/>
          <w:rFonts w:ascii="Calibri" w:hAnsi="Calibri" w:cs="Calibri"/>
          <w:sz w:val="22"/>
          <w:szCs w:val="22"/>
          <w:lang w:val="en-US"/>
        </w:rPr>
      </w:pPr>
      <w:r w:rsidRPr="00F50879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- ISO 8000-311: guide for the application of product form data quality. </w:t>
      </w:r>
    </w:p>
    <w:p w14:paraId="086C3BED" w14:textId="77777777" w:rsidR="00F50879" w:rsidRDefault="00F50879" w:rsidP="00F50879">
      <w:pPr>
        <w:numPr>
          <w:ilvl w:val="0"/>
          <w:numId w:val="0"/>
        </w:numPr>
        <w:ind w:left="708"/>
        <w:rPr>
          <w:b/>
          <w:bCs/>
          <w:lang w:val="en-US"/>
        </w:rPr>
      </w:pPr>
    </w:p>
    <w:p w14:paraId="3A079914" w14:textId="70B91BCB" w:rsidR="00342E04" w:rsidRPr="00342E04" w:rsidRDefault="00342E04" w:rsidP="00F50879">
      <w:pPr>
        <w:numPr>
          <w:ilvl w:val="0"/>
          <w:numId w:val="0"/>
        </w:numPr>
        <w:ind w:left="708"/>
        <w:rPr>
          <w:lang w:val="en-US"/>
        </w:rPr>
      </w:pPr>
      <w:r w:rsidRPr="00342E04">
        <w:rPr>
          <w:b/>
          <w:bCs/>
          <w:lang w:val="en-US"/>
        </w:rPr>
        <w:t>ISO/IEC 25012:</w:t>
      </w:r>
      <w:r w:rsidRPr="00342E04">
        <w:rPr>
          <w:lang w:val="en-US"/>
        </w:rPr>
        <w:t xml:space="preserve"> general quality model applicable to data stored in a structured form in an information system.  </w:t>
      </w:r>
    </w:p>
    <w:p w14:paraId="26BE6AF1" w14:textId="77777777" w:rsidR="00342E04" w:rsidRPr="00F50879" w:rsidRDefault="00342E04" w:rsidP="00F50879">
      <w:pPr>
        <w:numPr>
          <w:ilvl w:val="0"/>
          <w:numId w:val="0"/>
        </w:numPr>
        <w:ind w:left="5760"/>
        <w:rPr>
          <w:b/>
          <w:bCs/>
          <w:lang w:val="en-US"/>
        </w:rPr>
      </w:pPr>
    </w:p>
    <w:p w14:paraId="50887885" w14:textId="5C1D725C" w:rsidR="00342E04" w:rsidRPr="003E3B9D" w:rsidRDefault="00F50879" w:rsidP="00F50879">
      <w:pPr>
        <w:numPr>
          <w:ilvl w:val="0"/>
          <w:numId w:val="0"/>
        </w:numPr>
        <w:rPr>
          <w:rStyle w:val="normaltextrun"/>
          <w:b/>
          <w:bCs/>
          <w:lang w:val="en-US"/>
        </w:rPr>
      </w:pPr>
      <w:r w:rsidRPr="003E3B9D">
        <w:rPr>
          <w:rStyle w:val="normaltextrun"/>
          <w:b/>
          <w:bCs/>
          <w:lang w:val="en-US"/>
        </w:rPr>
        <w:t xml:space="preserve">2. </w:t>
      </w:r>
      <w:r w:rsidR="00342E04" w:rsidRPr="003E3B9D">
        <w:rPr>
          <w:rStyle w:val="normaltextrun"/>
          <w:b/>
          <w:bCs/>
          <w:lang w:val="en-US"/>
        </w:rPr>
        <w:t xml:space="preserve">QUALITY MEASUREMENT </w:t>
      </w:r>
    </w:p>
    <w:p w14:paraId="027323E3" w14:textId="77777777" w:rsidR="00F50879" w:rsidRDefault="00F50879" w:rsidP="00F50879">
      <w:pPr>
        <w:numPr>
          <w:ilvl w:val="0"/>
          <w:numId w:val="0"/>
        </w:numPr>
        <w:rPr>
          <w:b/>
          <w:bCs/>
          <w:lang w:val="en-US"/>
        </w:rPr>
      </w:pPr>
    </w:p>
    <w:p w14:paraId="1E846182" w14:textId="33814CFC" w:rsidR="00342E04" w:rsidRPr="00342E04" w:rsidRDefault="00342E04" w:rsidP="00F50879">
      <w:pPr>
        <w:numPr>
          <w:ilvl w:val="0"/>
          <w:numId w:val="0"/>
        </w:numPr>
        <w:rPr>
          <w:lang w:val="en-US"/>
        </w:rPr>
      </w:pPr>
      <w:r w:rsidRPr="00342E04">
        <w:rPr>
          <w:b/>
          <w:bCs/>
          <w:lang w:val="en-US"/>
        </w:rPr>
        <w:t>ISO 25024:</w:t>
      </w:r>
      <w:r w:rsidRPr="00342E04">
        <w:rPr>
          <w:lang w:val="en-US"/>
        </w:rPr>
        <w:t xml:space="preserve"> System and software quality requirements and evaluation (</w:t>
      </w:r>
      <w:proofErr w:type="spellStart"/>
      <w:r w:rsidRPr="00342E04">
        <w:rPr>
          <w:lang w:val="en-US"/>
        </w:rPr>
        <w:t>SQuaRE</w:t>
      </w:r>
      <w:proofErr w:type="spellEnd"/>
      <w:r w:rsidRPr="00342E04">
        <w:rPr>
          <w:lang w:val="en-US"/>
        </w:rPr>
        <w:t>).</w:t>
      </w:r>
    </w:p>
    <w:p w14:paraId="580BBF2A" w14:textId="77777777" w:rsidR="00342E04" w:rsidRDefault="00342E04" w:rsidP="00F50879">
      <w:pPr>
        <w:numPr>
          <w:ilvl w:val="0"/>
          <w:numId w:val="0"/>
        </w:numPr>
        <w:rPr>
          <w:lang w:val="en-US"/>
        </w:rPr>
      </w:pPr>
    </w:p>
    <w:p w14:paraId="579D6DE0" w14:textId="254DDF58" w:rsidR="00342E04" w:rsidRPr="003E3B9D" w:rsidRDefault="00F50879" w:rsidP="00F50879">
      <w:pPr>
        <w:numPr>
          <w:ilvl w:val="0"/>
          <w:numId w:val="0"/>
        </w:numPr>
        <w:rPr>
          <w:rStyle w:val="normaltextrun"/>
          <w:b/>
          <w:bCs/>
          <w:lang w:val="en-US"/>
        </w:rPr>
      </w:pPr>
      <w:r w:rsidRPr="003E3B9D">
        <w:rPr>
          <w:rStyle w:val="normaltextrun"/>
          <w:b/>
          <w:bCs/>
          <w:lang w:val="en-US"/>
        </w:rPr>
        <w:t xml:space="preserve">3. </w:t>
      </w:r>
      <w:r w:rsidR="00342E04" w:rsidRPr="003E3B9D">
        <w:rPr>
          <w:rStyle w:val="normaltextrun"/>
          <w:b/>
          <w:bCs/>
          <w:lang w:val="en-US"/>
        </w:rPr>
        <w:t xml:space="preserve">DATA GOVERNANCE </w:t>
      </w:r>
    </w:p>
    <w:p w14:paraId="7842C3F0" w14:textId="77777777" w:rsidR="00F50879" w:rsidRDefault="00F50879" w:rsidP="00F50879">
      <w:pPr>
        <w:numPr>
          <w:ilvl w:val="0"/>
          <w:numId w:val="0"/>
        </w:numPr>
        <w:rPr>
          <w:b/>
          <w:bCs/>
          <w:lang w:val="en-US"/>
        </w:rPr>
      </w:pPr>
    </w:p>
    <w:p w14:paraId="4D8D0650" w14:textId="377E02EB" w:rsidR="00342E04" w:rsidRPr="00342E04" w:rsidRDefault="00342E04" w:rsidP="00F50879">
      <w:pPr>
        <w:numPr>
          <w:ilvl w:val="0"/>
          <w:numId w:val="0"/>
        </w:numPr>
        <w:rPr>
          <w:lang w:val="en-US"/>
        </w:rPr>
      </w:pPr>
      <w:r w:rsidRPr="00342E04">
        <w:rPr>
          <w:b/>
          <w:bCs/>
          <w:lang w:val="en-US"/>
        </w:rPr>
        <w:t>ISO/IEC 38505-1:</w:t>
      </w:r>
      <w:r w:rsidRPr="00342E04">
        <w:rPr>
          <w:lang w:val="en-US"/>
        </w:rPr>
        <w:t xml:space="preserve"> Data governance framework and a data accountability map that identifies the areas of the </w:t>
      </w:r>
      <w:proofErr w:type="spellStart"/>
      <w:r w:rsidRPr="00342E04">
        <w:rPr>
          <w:lang w:val="en-US"/>
        </w:rPr>
        <w:t>organisation</w:t>
      </w:r>
      <w:proofErr w:type="spellEnd"/>
      <w:r w:rsidRPr="00342E04">
        <w:rPr>
          <w:lang w:val="en-US"/>
        </w:rPr>
        <w:t xml:space="preserve"> where data governance should be applied.</w:t>
      </w:r>
    </w:p>
    <w:p w14:paraId="36380008" w14:textId="77777777" w:rsidR="00342E04" w:rsidRPr="00342E04" w:rsidRDefault="00342E04" w:rsidP="00F50879">
      <w:pPr>
        <w:numPr>
          <w:ilvl w:val="0"/>
          <w:numId w:val="0"/>
        </w:numPr>
        <w:rPr>
          <w:lang w:val="en-US"/>
        </w:rPr>
      </w:pPr>
      <w:r w:rsidRPr="00342E04">
        <w:rPr>
          <w:b/>
          <w:bCs/>
          <w:lang w:val="en-US"/>
        </w:rPr>
        <w:t>ISO/IEC 38505-2:</w:t>
      </w:r>
      <w:r w:rsidRPr="00342E04">
        <w:rPr>
          <w:lang w:val="en-US"/>
        </w:rPr>
        <w:t xml:space="preserve"> Implementation of ISO/IEC 38505-1 providing guidance on data governance.</w:t>
      </w:r>
    </w:p>
    <w:p w14:paraId="1817E93D" w14:textId="77777777" w:rsidR="00342E04" w:rsidRDefault="00342E04" w:rsidP="00F50879">
      <w:pPr>
        <w:numPr>
          <w:ilvl w:val="0"/>
          <w:numId w:val="0"/>
        </w:numPr>
        <w:rPr>
          <w:lang w:val="en-US"/>
        </w:rPr>
      </w:pPr>
    </w:p>
    <w:p w14:paraId="1D660C00" w14:textId="162DDDEA" w:rsidR="00342E04" w:rsidRPr="00342E04" w:rsidRDefault="00342E04" w:rsidP="00F50879">
      <w:pPr>
        <w:numPr>
          <w:ilvl w:val="0"/>
          <w:numId w:val="0"/>
        </w:numPr>
        <w:rPr>
          <w:lang w:val="en-US"/>
        </w:rPr>
      </w:pPr>
      <w:r w:rsidRPr="00342E04">
        <w:rPr>
          <w:b/>
          <w:bCs/>
          <w:sz w:val="28"/>
          <w:szCs w:val="28"/>
          <w:lang w:val="en-US"/>
        </w:rPr>
        <w:t>4.</w:t>
      </w:r>
      <w:r>
        <w:rPr>
          <w:b/>
          <w:bCs/>
          <w:lang w:val="en-US"/>
        </w:rPr>
        <w:t xml:space="preserve"> </w:t>
      </w:r>
      <w:r w:rsidRPr="00342E04">
        <w:rPr>
          <w:rStyle w:val="normaltextrun"/>
          <w:rFonts w:ascii="Calibri" w:eastAsia="Times New Roman" w:hAnsi="Calibri" w:cs="Calibri"/>
          <w:b/>
          <w:bCs/>
          <w:sz w:val="28"/>
          <w:szCs w:val="28"/>
          <w:lang w:val="en-US" w:eastAsia="es-ES"/>
        </w:rPr>
        <w:t>CROSS-CUTTING STANDARDS FOR DATA SECURITY AND PRIVACY</w:t>
      </w:r>
    </w:p>
    <w:p w14:paraId="74E8D8F3" w14:textId="77777777" w:rsidR="00F50879" w:rsidRPr="00441748" w:rsidRDefault="00F50879" w:rsidP="00F50879">
      <w:pPr>
        <w:numPr>
          <w:ilvl w:val="0"/>
          <w:numId w:val="0"/>
        </w:numPr>
        <w:rPr>
          <w:rStyle w:val="normaltextrun"/>
          <w:rFonts w:ascii="Calibri" w:eastAsia="Times New Roman" w:hAnsi="Calibri" w:cs="Calibri"/>
          <w:b/>
          <w:bCs/>
          <w:color w:val="7030A0"/>
          <w:lang w:val="en-US" w:eastAsia="es-ES"/>
        </w:rPr>
      </w:pPr>
    </w:p>
    <w:p w14:paraId="6EE70E59" w14:textId="3463D4D6" w:rsidR="00342E04" w:rsidRPr="00441748" w:rsidRDefault="00342E04" w:rsidP="00F50879">
      <w:pPr>
        <w:numPr>
          <w:ilvl w:val="0"/>
          <w:numId w:val="0"/>
        </w:numPr>
        <w:rPr>
          <w:rStyle w:val="normaltextrun"/>
          <w:rFonts w:ascii="Calibri" w:eastAsia="Times New Roman" w:hAnsi="Calibri" w:cs="Calibri"/>
          <w:b/>
          <w:bCs/>
          <w:color w:val="7030A0"/>
          <w:lang w:val="en-US" w:eastAsia="es-ES"/>
        </w:rPr>
      </w:pPr>
      <w:r w:rsidRPr="00441748">
        <w:rPr>
          <w:rStyle w:val="normaltextrun"/>
          <w:rFonts w:ascii="Calibri" w:eastAsia="Times New Roman" w:hAnsi="Calibri" w:cs="Calibri"/>
          <w:b/>
          <w:bCs/>
          <w:color w:val="7030A0"/>
          <w:lang w:val="en-US" w:eastAsia="es-ES"/>
        </w:rPr>
        <w:t xml:space="preserve">4.1. Information Security: </w:t>
      </w:r>
    </w:p>
    <w:p w14:paraId="311E6EEF" w14:textId="14402083" w:rsidR="00342E04" w:rsidRPr="00342E04" w:rsidRDefault="00342E04" w:rsidP="00F50879">
      <w:pPr>
        <w:numPr>
          <w:ilvl w:val="0"/>
          <w:numId w:val="0"/>
        </w:numPr>
        <w:rPr>
          <w:lang w:val="en-US"/>
        </w:rPr>
      </w:pPr>
      <w:r w:rsidRPr="00342E04">
        <w:rPr>
          <w:b/>
          <w:bCs/>
          <w:lang w:val="en-US"/>
        </w:rPr>
        <w:t>ISO/IEC 27001:</w:t>
      </w:r>
      <w:r w:rsidRPr="00342E04">
        <w:rPr>
          <w:lang w:val="en-US"/>
        </w:rPr>
        <w:t xml:space="preserve"> ISMS (Information Security Management System) requirements.</w:t>
      </w:r>
    </w:p>
    <w:p w14:paraId="77929160" w14:textId="5FC46617" w:rsidR="00342E04" w:rsidRPr="00342E04" w:rsidRDefault="00342E04" w:rsidP="00F50879">
      <w:pPr>
        <w:numPr>
          <w:ilvl w:val="0"/>
          <w:numId w:val="0"/>
        </w:numPr>
        <w:rPr>
          <w:lang w:val="en-US"/>
        </w:rPr>
      </w:pPr>
      <w:r w:rsidRPr="00342E04">
        <w:rPr>
          <w:b/>
          <w:bCs/>
          <w:lang w:val="en-US"/>
        </w:rPr>
        <w:t>ISO/IEC 27002:</w:t>
      </w:r>
      <w:r w:rsidRPr="00342E04">
        <w:rPr>
          <w:lang w:val="en-US"/>
        </w:rPr>
        <w:t xml:space="preserve"> ISMS code of practice.</w:t>
      </w:r>
    </w:p>
    <w:p w14:paraId="4CE005D0" w14:textId="25D58152" w:rsidR="00342E04" w:rsidRPr="00342E04" w:rsidRDefault="00342E04" w:rsidP="00F50879">
      <w:pPr>
        <w:numPr>
          <w:ilvl w:val="0"/>
          <w:numId w:val="0"/>
        </w:numPr>
        <w:rPr>
          <w:lang w:val="en-US"/>
        </w:rPr>
      </w:pPr>
      <w:r w:rsidRPr="00342E04">
        <w:rPr>
          <w:b/>
          <w:bCs/>
          <w:lang w:val="en-US"/>
        </w:rPr>
        <w:t>ISO/IEC 27018:</w:t>
      </w:r>
      <w:r w:rsidRPr="00342E04">
        <w:rPr>
          <w:lang w:val="en-US"/>
        </w:rPr>
        <w:t xml:space="preserve"> PII (personally identifiable information) in the public cloud. </w:t>
      </w:r>
    </w:p>
    <w:p w14:paraId="2BB3BEE2" w14:textId="77777777" w:rsidR="00F50879" w:rsidRPr="00441748" w:rsidRDefault="00F50879" w:rsidP="00F50879">
      <w:pPr>
        <w:numPr>
          <w:ilvl w:val="0"/>
          <w:numId w:val="0"/>
        </w:numPr>
        <w:rPr>
          <w:rStyle w:val="normaltextrun"/>
          <w:rFonts w:ascii="Calibri" w:eastAsia="Times New Roman" w:hAnsi="Calibri" w:cs="Calibri"/>
          <w:b/>
          <w:bCs/>
          <w:color w:val="7030A0"/>
          <w:lang w:val="en-US" w:eastAsia="es-ES"/>
        </w:rPr>
      </w:pPr>
    </w:p>
    <w:p w14:paraId="494BD2CE" w14:textId="23D7DFDC" w:rsidR="00342E04" w:rsidRPr="00441748" w:rsidRDefault="00342E04" w:rsidP="00F50879">
      <w:pPr>
        <w:numPr>
          <w:ilvl w:val="0"/>
          <w:numId w:val="0"/>
        </w:numPr>
        <w:rPr>
          <w:rStyle w:val="normaltextrun"/>
          <w:rFonts w:ascii="Calibri" w:eastAsia="Times New Roman" w:hAnsi="Calibri" w:cs="Calibri"/>
          <w:b/>
          <w:bCs/>
          <w:color w:val="7030A0"/>
          <w:lang w:val="en-US" w:eastAsia="es-ES"/>
        </w:rPr>
      </w:pPr>
      <w:r w:rsidRPr="00441748">
        <w:rPr>
          <w:rStyle w:val="normaltextrun"/>
          <w:rFonts w:ascii="Calibri" w:eastAsia="Times New Roman" w:hAnsi="Calibri" w:cs="Calibri"/>
          <w:b/>
          <w:bCs/>
          <w:color w:val="7030A0"/>
          <w:lang w:val="en-US" w:eastAsia="es-ES"/>
        </w:rPr>
        <w:t xml:space="preserve">4.2. Privacy and Data Protection: </w:t>
      </w:r>
    </w:p>
    <w:p w14:paraId="7CE3054B" w14:textId="3FCE4F63" w:rsidR="00342E04" w:rsidRPr="00342E04" w:rsidRDefault="00342E04" w:rsidP="00F50879">
      <w:pPr>
        <w:numPr>
          <w:ilvl w:val="0"/>
          <w:numId w:val="0"/>
        </w:numPr>
        <w:rPr>
          <w:lang w:val="en-US"/>
        </w:rPr>
      </w:pPr>
      <w:r w:rsidRPr="00342E04">
        <w:rPr>
          <w:b/>
          <w:bCs/>
          <w:lang w:val="en-US"/>
        </w:rPr>
        <w:t>ISO/IEC 27701:</w:t>
      </w:r>
      <w:r w:rsidRPr="00342E04">
        <w:rPr>
          <w:lang w:val="en-US"/>
        </w:rPr>
        <w:t xml:space="preserve"> IPMS (Information Privacy Management System) requirements. </w:t>
      </w:r>
    </w:p>
    <w:p w14:paraId="2C4F13FF" w14:textId="6C0A38EB" w:rsidR="00342E04" w:rsidRPr="00342E04" w:rsidRDefault="00342E04" w:rsidP="00F50879">
      <w:pPr>
        <w:numPr>
          <w:ilvl w:val="0"/>
          <w:numId w:val="0"/>
        </w:numPr>
        <w:rPr>
          <w:lang w:val="en-US"/>
        </w:rPr>
      </w:pPr>
      <w:r w:rsidRPr="00342E04">
        <w:rPr>
          <w:b/>
          <w:bCs/>
          <w:lang w:val="en-US"/>
        </w:rPr>
        <w:t>ISO/IEC 29100:</w:t>
      </w:r>
      <w:r w:rsidRPr="00342E04">
        <w:rPr>
          <w:lang w:val="en-US"/>
        </w:rPr>
        <w:t xml:space="preserve"> privacy framework.</w:t>
      </w:r>
    </w:p>
    <w:p w14:paraId="70BED9F4" w14:textId="479CB546" w:rsidR="00342E04" w:rsidRPr="00342E04" w:rsidRDefault="00342E04" w:rsidP="00F50879">
      <w:pPr>
        <w:numPr>
          <w:ilvl w:val="0"/>
          <w:numId w:val="0"/>
        </w:numPr>
        <w:rPr>
          <w:lang w:val="en-US"/>
        </w:rPr>
      </w:pPr>
      <w:r w:rsidRPr="00342E04">
        <w:rPr>
          <w:b/>
          <w:bCs/>
          <w:lang w:val="en-US"/>
        </w:rPr>
        <w:t>ISO/IEC 29151:</w:t>
      </w:r>
      <w:r w:rsidRPr="00342E04">
        <w:rPr>
          <w:lang w:val="en-US"/>
        </w:rPr>
        <w:t xml:space="preserve"> protection of personal information. Code of practice.</w:t>
      </w:r>
    </w:p>
    <w:p w14:paraId="64BC47F2" w14:textId="620CAAE1" w:rsidR="00342E04" w:rsidRPr="00342E04" w:rsidRDefault="00342E04" w:rsidP="00F50879">
      <w:pPr>
        <w:numPr>
          <w:ilvl w:val="0"/>
          <w:numId w:val="0"/>
        </w:numPr>
        <w:rPr>
          <w:lang w:val="en-US"/>
        </w:rPr>
      </w:pPr>
      <w:r w:rsidRPr="00342E04">
        <w:rPr>
          <w:b/>
          <w:bCs/>
          <w:lang w:val="en-US"/>
        </w:rPr>
        <w:t>ISO/IEC 29134:</w:t>
      </w:r>
      <w:r w:rsidRPr="00342E04">
        <w:rPr>
          <w:lang w:val="en-US"/>
        </w:rPr>
        <w:t xml:space="preserve"> Privacy impact assessment.</w:t>
      </w:r>
    </w:p>
    <w:p w14:paraId="2620F4BE" w14:textId="14D28F38" w:rsidR="00342E04" w:rsidRPr="00342E04" w:rsidRDefault="00342E04" w:rsidP="00F50879">
      <w:pPr>
        <w:numPr>
          <w:ilvl w:val="0"/>
          <w:numId w:val="0"/>
        </w:numPr>
        <w:rPr>
          <w:lang w:val="en-US"/>
        </w:rPr>
      </w:pPr>
      <w:r w:rsidRPr="00342E04">
        <w:rPr>
          <w:b/>
          <w:bCs/>
          <w:lang w:val="en-US"/>
        </w:rPr>
        <w:t>ISO/IEC 20889:</w:t>
      </w:r>
      <w:r w:rsidRPr="00342E04">
        <w:rPr>
          <w:lang w:val="en-US"/>
        </w:rPr>
        <w:t xml:space="preserve"> privacy-enhancing data de-identification techniques. </w:t>
      </w:r>
    </w:p>
    <w:p w14:paraId="2E46C8E8" w14:textId="77777777" w:rsidR="00F50879" w:rsidRDefault="00F50879" w:rsidP="00F50879">
      <w:pPr>
        <w:numPr>
          <w:ilvl w:val="0"/>
          <w:numId w:val="0"/>
        </w:numPr>
        <w:rPr>
          <w:rStyle w:val="normaltextrun"/>
          <w:rFonts w:ascii="Calibri" w:eastAsia="Times New Roman" w:hAnsi="Calibri" w:cs="Calibri"/>
          <w:b/>
          <w:bCs/>
          <w:color w:val="7030A0"/>
          <w:lang w:val="en-US" w:eastAsia="es-ES"/>
        </w:rPr>
      </w:pPr>
    </w:p>
    <w:p w14:paraId="5959F117" w14:textId="29AEB447" w:rsidR="00342E04" w:rsidRPr="00F50879" w:rsidRDefault="00342E04" w:rsidP="00F50879">
      <w:pPr>
        <w:numPr>
          <w:ilvl w:val="0"/>
          <w:numId w:val="0"/>
        </w:numPr>
        <w:rPr>
          <w:rStyle w:val="normaltextrun"/>
          <w:rFonts w:ascii="Calibri" w:eastAsia="Times New Roman" w:hAnsi="Calibri" w:cs="Calibri"/>
          <w:b/>
          <w:bCs/>
          <w:color w:val="7030A0"/>
          <w:lang w:val="en-US" w:eastAsia="es-ES"/>
        </w:rPr>
      </w:pPr>
      <w:r w:rsidRPr="00F50879">
        <w:rPr>
          <w:rStyle w:val="normaltextrun"/>
          <w:rFonts w:ascii="Calibri" w:eastAsia="Times New Roman" w:hAnsi="Calibri" w:cs="Calibri"/>
          <w:b/>
          <w:bCs/>
          <w:color w:val="7030A0"/>
          <w:lang w:val="en-US" w:eastAsia="es-ES"/>
        </w:rPr>
        <w:t xml:space="preserve">4.3. Security and Privacy by Design/Defect: </w:t>
      </w:r>
    </w:p>
    <w:p w14:paraId="6A82F7EA" w14:textId="32EA7DF1" w:rsidR="00342E04" w:rsidRPr="00342E04" w:rsidRDefault="00342E04" w:rsidP="00F50879">
      <w:pPr>
        <w:numPr>
          <w:ilvl w:val="0"/>
          <w:numId w:val="0"/>
        </w:numPr>
        <w:rPr>
          <w:lang w:val="en-US"/>
        </w:rPr>
      </w:pPr>
      <w:r w:rsidRPr="00342E04">
        <w:rPr>
          <w:b/>
          <w:bCs/>
          <w:lang w:val="en-US"/>
        </w:rPr>
        <w:t>PNE-prEN 17529:</w:t>
      </w:r>
      <w:r w:rsidRPr="00342E04">
        <w:rPr>
          <w:lang w:val="en-US"/>
        </w:rPr>
        <w:t xml:space="preserve"> data and privacy protection by design and by default. </w:t>
      </w:r>
    </w:p>
    <w:p w14:paraId="0903DE2A" w14:textId="6C964033" w:rsidR="00A93389" w:rsidRPr="00342E04" w:rsidRDefault="00342E04" w:rsidP="00F50879">
      <w:pPr>
        <w:numPr>
          <w:ilvl w:val="0"/>
          <w:numId w:val="0"/>
        </w:numPr>
        <w:rPr>
          <w:lang w:val="en-US"/>
        </w:rPr>
      </w:pPr>
      <w:r w:rsidRPr="00F50879">
        <w:rPr>
          <w:b/>
          <w:bCs/>
          <w:lang w:val="en-US"/>
        </w:rPr>
        <w:t>ISO/DIS 31700:</w:t>
      </w:r>
      <w:r w:rsidRPr="00F50879">
        <w:rPr>
          <w:lang w:val="en-US"/>
        </w:rPr>
        <w:t xml:space="preserve"> consumer protection. Privacy by design for consumer goods and services. </w:t>
      </w:r>
    </w:p>
    <w:sectPr w:rsidR="00A93389" w:rsidRPr="00342E04" w:rsidSect="00441748">
      <w:pgSz w:w="11906" w:h="16838"/>
      <w:pgMar w:top="927" w:right="1416" w:bottom="1417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63AF"/>
    <w:multiLevelType w:val="hybridMultilevel"/>
    <w:tmpl w:val="E196C7F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66F06"/>
    <w:multiLevelType w:val="multilevel"/>
    <w:tmpl w:val="00E24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or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6F8308F"/>
    <w:multiLevelType w:val="multilevel"/>
    <w:tmpl w:val="D0B432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CCC11D4"/>
    <w:multiLevelType w:val="multilevel"/>
    <w:tmpl w:val="34260F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8A63EB3"/>
    <w:multiLevelType w:val="multilevel"/>
    <w:tmpl w:val="34260F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04"/>
    <w:rsid w:val="002F4E1F"/>
    <w:rsid w:val="0031038E"/>
    <w:rsid w:val="00342E04"/>
    <w:rsid w:val="003E3B9D"/>
    <w:rsid w:val="00435469"/>
    <w:rsid w:val="00441748"/>
    <w:rsid w:val="007D275E"/>
    <w:rsid w:val="00A93389"/>
    <w:rsid w:val="00F5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8131A3"/>
  <w15:chartTrackingRefBased/>
  <w15:docId w15:val="{4B951DD6-F877-6E48-966E-2AC8B9B0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numPr>
        <w:ilvl w:val="8"/>
        <w:numId w:val="3"/>
      </w:numPr>
    </w:pPr>
  </w:style>
  <w:style w:type="paragraph" w:styleId="Ttulo1">
    <w:name w:val="heading 1"/>
    <w:basedOn w:val="Normal"/>
    <w:next w:val="Normal"/>
    <w:link w:val="Ttulo1Car"/>
    <w:uiPriority w:val="9"/>
    <w:qFormat/>
    <w:rsid w:val="00342E04"/>
    <w:pPr>
      <w:spacing w:before="100" w:beforeAutospacing="1" w:after="100" w:afterAutospacing="1"/>
      <w:jc w:val="center"/>
      <w:textAlignment w:val="baseline"/>
      <w:outlineLvl w:val="0"/>
    </w:pPr>
    <w:rPr>
      <w:rFonts w:ascii="Calibri" w:eastAsia="Times New Roman" w:hAnsi="Calibri" w:cs="Calibri"/>
      <w:b/>
      <w:bCs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42E04"/>
    <w:pPr>
      <w:numPr>
        <w:ilvl w:val="0"/>
        <w:numId w:val="0"/>
      </w:numPr>
      <w:spacing w:before="100" w:beforeAutospacing="1" w:after="100" w:afterAutospacing="1"/>
      <w:textAlignment w:val="baseline"/>
      <w:outlineLvl w:val="1"/>
    </w:pPr>
    <w:rPr>
      <w:rFonts w:ascii="Calibri" w:eastAsia="Times New Roman" w:hAnsi="Calibri" w:cs="Calibri"/>
      <w:b/>
      <w:b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2E04"/>
    <w:rPr>
      <w:rFonts w:ascii="Calibri" w:eastAsia="Times New Roman" w:hAnsi="Calibri" w:cs="Calibri"/>
      <w:b/>
      <w:bCs/>
      <w:sz w:val="32"/>
      <w:szCs w:val="32"/>
      <w:lang w:eastAsia="es-ES"/>
    </w:rPr>
  </w:style>
  <w:style w:type="character" w:customStyle="1" w:styleId="normaltextrun">
    <w:name w:val="normaltextrun"/>
    <w:basedOn w:val="Fuentedeprrafopredeter"/>
    <w:rsid w:val="00342E04"/>
  </w:style>
  <w:style w:type="character" w:customStyle="1" w:styleId="Ttulo2Car">
    <w:name w:val="Título 2 Car"/>
    <w:basedOn w:val="Fuentedeprrafopredeter"/>
    <w:link w:val="Ttulo2"/>
    <w:uiPriority w:val="9"/>
    <w:rsid w:val="00342E04"/>
    <w:rPr>
      <w:rFonts w:ascii="Calibri" w:eastAsia="Times New Roman" w:hAnsi="Calibri" w:cs="Calibri"/>
      <w:b/>
      <w:bCs/>
      <w:sz w:val="28"/>
      <w:szCs w:val="28"/>
      <w:lang w:eastAsia="es-ES"/>
    </w:rPr>
  </w:style>
  <w:style w:type="paragraph" w:customStyle="1" w:styleId="paragraph">
    <w:name w:val="paragraph"/>
    <w:basedOn w:val="Normal"/>
    <w:rsid w:val="00342E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"/>
    </w:rPr>
  </w:style>
  <w:style w:type="paragraph" w:styleId="Prrafodelista">
    <w:name w:val="List Paragraph"/>
    <w:basedOn w:val="Normal"/>
    <w:uiPriority w:val="34"/>
    <w:qFormat/>
    <w:rsid w:val="00F50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Garcia Fernandez</dc:creator>
  <cp:keywords/>
  <dc:description/>
  <cp:lastModifiedBy>Valery Alexandra Olivo Hernandez</cp:lastModifiedBy>
  <cp:revision>2</cp:revision>
  <dcterms:created xsi:type="dcterms:W3CDTF">2022-06-10T09:16:00Z</dcterms:created>
  <dcterms:modified xsi:type="dcterms:W3CDTF">2022-06-10T09:16:00Z</dcterms:modified>
</cp:coreProperties>
</file>