
<file path=[Content_Types].xml><?xml version="1.0" encoding="utf-8"?>
<Types xmlns="http://schemas.openxmlformats.org/package/2006/content-types">
  <Default Extension="jpeg" ContentType="image/jpeg"/>
  <Default Extension="jpg" ContentType="image/jpeg"/>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asvg="http://schemas.microsoft.com/office/drawing/2016/SVG/main" xmlns:adec="http://schemas.microsoft.com/office/drawing/2017/decorative" xmlns:dgm="http://schemas.openxmlformats.org/drawingml/2006/diagram" xmlns:a16="http://schemas.microsoft.com/office/drawing/2014/main" mc:Ignorable="w14 w15 w16se w16cid w16 w16cex w16sdtdh wp14">
  <w:body>
    <w:p w:rsidR="00286CFB" w:rsidP="46C76248" w:rsidRDefault="00436BD9" w14:textId="35F27562" w14:paraId="6ADB3E85" w14:noSpellErr="1">
      <w:pPr>
        <w:rPr>
          <w:rFonts w:ascii="Neutra Text" w:hAnsi="Neutra Text" w:eastAsia="" w:cs="" w:eastAsiaTheme="majorEastAsia" w:cstheme="majorBidi"/>
          <w:color w:val="6E2585"/>
          <w:sz w:val="32"/>
          <w:szCs w:val="32"/>
        </w:rPr>
      </w:pPr>
      <w:bookmarkStart w:name="_Toc46140667" w:id="0"/>
      <w:bookmarkStart w:name="_Toc46142212" w:id="1"/>
      <w:r>
        <w:rPr>
          <w:noProof/>
        </w:rPr>
        <w:drawing>
          <wp:anchor distT="0" distB="0" distL="114300" distR="114300" simplePos="0" relativeHeight="251694080" behindDoc="0" locked="0" layoutInCell="1" allowOverlap="1" wp14:anchorId="446EF0A8" wp14:editId="4D586E2F">
            <wp:simplePos x="0" y="0"/>
            <wp:positionH relativeFrom="column">
              <wp:posOffset>4610735</wp:posOffset>
            </wp:positionH>
            <wp:positionV relativeFrom="page">
              <wp:posOffset>9814560</wp:posOffset>
            </wp:positionV>
            <wp:extent cx="1515110" cy="342900"/>
            <wp:effectExtent l="0" t="0" r="0" b="0"/>
            <wp:wrapSquare wrapText="bothSides"/>
            <wp:docPr id="17" name="Gráfico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ráfico 17"/>
                    <pic:cNvPicPr/>
                  </pic:nvPicPr>
                  <pic:blipFill>
                    <a:blip r:embed="rId8">
                      <a:extLst>
                        <a:ext uri="{28A0092B-C50C-407E-A947-70E740481C1C}">
                          <a14:useLocalDpi xmlns:a14="http://schemas.microsoft.com/office/drawing/2010/main" val="0"/>
                        </a:ext>
                        <a:ext uri="{96DAC541-7B7A-43D3-8B79-37D633B846F1}">
                          <asvg:svgBlip xmlns:asvg="http://schemas.microsoft.com/office/drawing/2016/SVG/main" r:embed="rId9"/>
                        </a:ext>
                      </a:extLst>
                    </a:blip>
                    <a:stretch>
                      <a:fillRect/>
                    </a:stretch>
                  </pic:blipFill>
                  <pic:spPr>
                    <a:xfrm>
                      <a:off x="0" y="0"/>
                      <a:ext cx="1515110" cy="3429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3056" behindDoc="0" locked="0" layoutInCell="1" allowOverlap="1" wp14:anchorId="70484C9A" wp14:editId="3FDD6A0E">
            <wp:simplePos x="0" y="0"/>
            <wp:positionH relativeFrom="column">
              <wp:posOffset>2376170</wp:posOffset>
            </wp:positionH>
            <wp:positionV relativeFrom="page">
              <wp:posOffset>9818370</wp:posOffset>
            </wp:positionV>
            <wp:extent cx="781050" cy="366395"/>
            <wp:effectExtent l="0" t="0" r="6350" b="1905"/>
            <wp:wrapSquare wrapText="bothSides"/>
            <wp:docPr id="16" name="Gráfico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Gráfico 16"/>
                    <pic:cNvPicPr/>
                  </pic:nvPicPr>
                  <pic:blipFill>
                    <a:blip r:embed="rId10" cstate="print">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0"/>
                      <a:ext cx="781050" cy="366395"/>
                    </a:xfrm>
                    <a:prstGeom prst="rect">
                      <a:avLst/>
                    </a:prstGeom>
                  </pic:spPr>
                </pic:pic>
              </a:graphicData>
            </a:graphic>
            <wp14:sizeRelH relativeFrom="page">
              <wp14:pctWidth>0</wp14:pctWidth>
            </wp14:sizeRelH>
            <wp14:sizeRelV relativeFrom="page">
              <wp14:pctHeight>0</wp14:pctHeight>
            </wp14:sizeRelV>
          </wp:anchor>
        </w:drawing>
      </w:r>
      <w:r w:rsidRPr="006F62FA">
        <w:rPr>
          <w:noProof/>
        </w:rPr>
        <w:drawing>
          <wp:anchor distT="0" distB="0" distL="114300" distR="114300" simplePos="0" relativeHeight="251692032" behindDoc="0" locked="0" layoutInCell="1" allowOverlap="1" wp14:anchorId="33432B06" wp14:editId="318DF277">
            <wp:simplePos x="0" y="0"/>
            <wp:positionH relativeFrom="column">
              <wp:posOffset>3404870</wp:posOffset>
            </wp:positionH>
            <wp:positionV relativeFrom="paragraph">
              <wp:posOffset>8802370</wp:posOffset>
            </wp:positionV>
            <wp:extent cx="952500" cy="273349"/>
            <wp:effectExtent l="0" t="0" r="0" b="6350"/>
            <wp:wrapNone/>
            <wp:docPr id="54" name="Gráfico 5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Gráfico 54">
                      <a:extLst>
                        <a:ext uri="{C183D7F6-B498-43B3-948B-1728B52AA6E4}">
                          <adec:decorative xmlns:adec="http://schemas.microsoft.com/office/drawing/2017/decorative" val="1"/>
                        </a:ext>
                      </a:extLst>
                    </pic:cNvPr>
                    <pic:cNvPicPr>
                      <a:picLocks noChangeAspect="1"/>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rcRect/>
                    <a:stretch/>
                  </pic:blipFill>
                  <pic:spPr>
                    <a:xfrm>
                      <a:off x="0" y="0"/>
                      <a:ext cx="952500" cy="273349"/>
                    </a:xfrm>
                    <a:prstGeom prst="rect">
                      <a:avLst/>
                    </a:prstGeom>
                  </pic:spPr>
                </pic:pic>
              </a:graphicData>
            </a:graphic>
            <wp14:sizeRelH relativeFrom="margin">
              <wp14:pctWidth>0</wp14:pctWidth>
            </wp14:sizeRelH>
            <wp14:sizeRelV relativeFrom="margin">
              <wp14:pctHeight>0</wp14:pctHeight>
            </wp14:sizeRelV>
          </wp:anchor>
        </w:drawing>
      </w:r>
      <w:r w:rsidRPr="006F62FA">
        <w:rPr>
          <w:noProof/>
        </w:rPr>
        <w:drawing>
          <wp:anchor distT="0" distB="0" distL="114300" distR="114300" simplePos="0" relativeHeight="251691008" behindDoc="0" locked="0" layoutInCell="1" allowOverlap="1" wp14:anchorId="53A94A6E" wp14:editId="17567A3D">
            <wp:simplePos x="0" y="0"/>
            <wp:positionH relativeFrom="column">
              <wp:posOffset>-405130</wp:posOffset>
            </wp:positionH>
            <wp:positionV relativeFrom="paragraph">
              <wp:posOffset>8753713</wp:posOffset>
            </wp:positionV>
            <wp:extent cx="2527300" cy="321707"/>
            <wp:effectExtent l="0" t="0" r="0" b="0"/>
            <wp:wrapNone/>
            <wp:docPr id="53" name="Imagen 5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53" name="Imagen 53">
                      <a:extLst>
                        <a:ext uri="{C183D7F6-B498-43B3-948B-1728B52AA6E4}">
                          <adec:decorative xmlns:adec="http://schemas.microsoft.com/office/drawing/2017/decorative" val="1"/>
                        </a:ext>
                      </a:extLst>
                    </pic:cNvPr>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2626603" cy="334348"/>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6F62FA" w:rsidR="00B62C78">
        <w:rPr>
          <w:noProof/>
        </w:rPr>
        <mc:AlternateContent>
          <mc:Choice Requires="wps">
            <w:drawing>
              <wp:anchor distT="0" distB="0" distL="114300" distR="114300" simplePos="0" relativeHeight="251688960" behindDoc="0" locked="0" layoutInCell="1" allowOverlap="1" wp14:anchorId="3A9840BD" wp14:editId="058D9663">
                <wp:simplePos x="0" y="0"/>
                <wp:positionH relativeFrom="column">
                  <wp:posOffset>-405130</wp:posOffset>
                </wp:positionH>
                <wp:positionV relativeFrom="margin">
                  <wp:posOffset>7530465</wp:posOffset>
                </wp:positionV>
                <wp:extent cx="3060700" cy="330200"/>
                <wp:effectExtent l="0" t="0" r="0" b="0"/>
                <wp:wrapNone/>
                <wp:docPr id="5" name="Cuadro de texto 5"/>
                <wp:cNvGraphicFramePr/>
                <a:graphic xmlns:a="http://schemas.openxmlformats.org/drawingml/2006/main">
                  <a:graphicData uri="http://schemas.microsoft.com/office/word/2010/wordprocessingShape">
                    <wps:wsp>
                      <wps:cNvSpPr txBox="1"/>
                      <wps:spPr>
                        <a:xfrm>
                          <a:off x="0" y="0"/>
                          <a:ext cx="3060700" cy="330200"/>
                        </a:xfrm>
                        <a:prstGeom prst="rect">
                          <a:avLst/>
                        </a:prstGeom>
                        <a:noFill/>
                        <a:ln w="6350">
                          <a:noFill/>
                        </a:ln>
                      </wps:spPr>
                      <wps:txbx>
                        <w:txbxContent>
                          <w:p w:rsidRPr="00BD250A" w:rsidR="006F62FA" w:rsidP="006F62FA" w:rsidRDefault="006F62FA" w14:paraId="20B2E801" w14:textId="68F04275">
                            <w:pPr>
                              <w:rPr>
                                <w:b/>
                                <w:bCs/>
                                <w:color w:val="FFFFFF" w:themeColor="background1"/>
                                <w:sz w:val="32"/>
                                <w:szCs w:val="32"/>
                              </w:rPr>
                            </w:pPr>
                            <w:r>
                              <w:rPr>
                                <w:b/>
                                <w:bCs/>
                                <w:color w:val="FFFFFF" w:themeColor="background1"/>
                                <w:sz w:val="32"/>
                                <w:szCs w:val="32"/>
                              </w:rPr>
                              <w:t>Fecha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3A9840BD">
                <v:stroke joinstyle="miter"/>
                <v:path gradientshapeok="t" o:connecttype="rect"/>
              </v:shapetype>
              <v:shape id="Cuadro de texto 5" style="position:absolute;margin-left:-31.9pt;margin-top:592.95pt;width:241pt;height:26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spid="_x0000_s1026" filled="f"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">
                <v:textbox>
                  <w:txbxContent>
                    <w:p w:rsidRPr="00BD250A" w:rsidR="006F62FA" w:rsidP="006F62FA" w:rsidRDefault="006F62FA" w14:paraId="20B2E801" w14:textId="68F04275">
                      <w:pPr>
                        <w:rPr>
                          <w:b/>
                          <w:bCs/>
                          <w:color w:val="FFFFFF" w:themeColor="background1"/>
                          <w:sz w:val="32"/>
                          <w:szCs w:val="32"/>
                        </w:rPr>
                      </w:pPr>
                      <w:r>
                        <w:rPr>
                          <w:b/>
                          <w:bCs/>
                          <w:color w:val="FFFFFF" w:themeColor="background1"/>
                          <w:sz w:val="32"/>
                          <w:szCs w:val="32"/>
                        </w:rPr>
                        <w:t>Fecha</w:t>
                      </w:r>
                    </w:p>
                  </w:txbxContent>
                </v:textbox>
                <w10:wrap anchory="margin"/>
              </v:shape>
            </w:pict>
          </mc:Fallback>
        </mc:AlternateContent>
      </w:r>
      <w:r w:rsidRPr="006F62FA" w:rsidR="00154EC3">
        <w:rPr>
          <w:noProof/>
        </w:rPr>
        <mc:AlternateContent xmlns:mc="http://schemas.openxmlformats.org/markup-compatibility/2006">
          <mc:Choice xmlns:mc="http://schemas.openxmlformats.org/markup-compatibility/2006" Requires="wps">
            <w:drawing xmlns:w="http://schemas.openxmlformats.org/wordprocessingml/2006/main">
              <wp:anchor xmlns:wp14="http://schemas.microsoft.com/office/word/2010/wordprocessingDrawing" xmlns:wp="http://schemas.openxmlformats.org/drawingml/2006/wordprocessingDrawing" distT="0" distB="0" distL="114300" distR="114300" simplePos="0" relativeHeight="251687936" behindDoc="0" locked="0" layoutInCell="1" allowOverlap="1" wp14:anchorId="207A66F2" wp14:editId="7CBC8097">
                <wp:simplePos xmlns:wp="http://schemas.openxmlformats.org/drawingml/2006/wordprocessingDrawing" x="0" y="0"/>
                <wp:positionH xmlns:wp="http://schemas.openxmlformats.org/drawingml/2006/wordprocessingDrawing" relativeFrom="column">
                  <wp:posOffset>-403225</wp:posOffset>
                </wp:positionH>
                <wp:positionV xmlns:wp="http://schemas.openxmlformats.org/drawingml/2006/wordprocessingDrawing" relativeFrom="margin">
                  <wp:posOffset>5241572</wp:posOffset>
                </wp:positionV>
                <wp:extent cx="4877435" cy="8159115"/>
                <wp:effectExtent l="0" t="0" r="0" b="13335"/>
                <wp:wrapNone xmlns:wp="http://schemas.openxmlformats.org/drawingml/2006/wordprocessingDrawing"/>
                <wp:docPr xmlns:wp="http://schemas.openxmlformats.org/drawingml/2006/wordprocessingDrawing" id="1" name="Cuadro de texto 1"/>
                <wp:cNvGraphicFramePr xmlns:wp="http://schemas.openxmlformats.org/drawingml/2006/wordprocessingDrawing"/>
                <a:graphic xmlns:a="http://schemas.openxmlformats.org/drawingml/2006/main">
                  <a:graphicData uri="http://schemas.microsoft.com/office/word/2010/wordprocessingShape">
                    <wps:wsp xmlns:wps="http://schemas.microsoft.com/office/word/2010/wordprocessingShape">
                      <wps:cNvSpPr/>
                      <wps:spPr>
                        <a:xfrm>
                          <a:off x="0" y="0"/>
                          <a:ext cx="4877435" cy="8159115"/>
                        </a:xfrm>
                        <a:prstGeom prst="rect">
                          <a:avLst/>
                        </a:prstGeom>
                        <a:noFill/>
                        <a:ln w="6350">
                          <a:noFill/>
                        </a:ln>
                      </wps:spPr>
                      <wps:txbx>
                        <w:txbxContent>
                          <w:p w:rsidR="0067456F" w:rsidP="0067456F" w:rsidRDefault="0067456F">
                            <w:pPr>
                              <w:spacing w:line="256" w:lineRule="auto"/>
                              <w:rPr>
                                <w:rFonts w:ascii="Calibri" w:hAnsi="Calibri" w:cs="Calibri"/>
                                <w:b/>
                                <w:bCs/>
                                <w:color w:val="FFFFFF"/>
                                <w:kern w:val="0"/>
                                <w:sz w:val="96"/>
                                <w:szCs w:val="96"/>
                                <w:lang w:val="en-US"/>
                                <w14:ligatures xmlns:w14="http://schemas.microsoft.com/office/word/2010/wordml" w14:val="none"/>
                              </w:rPr>
                            </w:pPr>
                            <w:r>
                              <w:rPr>
                                <w:rFonts w:ascii="Calibri" w:hAnsi="Calibri" w:cs="Calibri"/>
                                <w:b/>
                                <w:bCs/>
                                <w:color w:val="FFFFFF"/>
                                <w:sz w:val="96"/>
                                <w:szCs w:val="96"/>
                                <w:lang w:val="en-US"/>
                              </w:rPr>
                              <w:t xml:space="preserve">La regulación de los datos abiertos y la reutilización de la información del sector público en el ámbito judicial: </w:t>
                            </w:r>
                            <w:r>
                              <w:rPr>
                                <w:rFonts w:ascii="Calibri" w:hAnsi="Calibri" w:cs="Calibri"/>
                                <w:b/>
                                <w:bCs/>
                                <w:color w:val="DFAC37" w:themeColor="accent3"/>
                                <w:sz w:val="96"/>
                                <w:szCs w:val="96"/>
                                <w:lang w:val="en-US"/>
                              </w:rPr>
                              <w:t>Retos,</w:t>
                            </w:r>
                            <w:r>
                              <w:rPr>
                                <w:rFonts w:ascii="Calibri" w:hAnsi="Calibri" w:cs="Calibri"/>
                                <w:b/>
                                <w:bCs/>
                                <w:color w:val="FFFFFF"/>
                                <w:sz w:val="96"/>
                                <w:szCs w:val="96"/>
                                <w:lang w:val="en-US"/>
                              </w:rPr>
                              <w:t xml:space="preserve"> </w:t>
                            </w:r>
                            <w:r>
                              <w:rPr>
                                <w:rFonts w:ascii="Calibri" w:hAnsi="Calibri" w:cs="Calibri"/>
                                <w:b/>
                                <w:bCs/>
                                <w:color w:val="DFAC37" w:themeColor="accent3"/>
                                <w:sz w:val="96"/>
                                <w:szCs w:val="96"/>
                                <w:lang w:val="en-US"/>
                              </w:rPr>
                              <w:t>dificultades y oportunidades</w:t>
                            </w:r>
                          </w:p>
                        </w:txbxContent>
                      </wps:txbx>
                      <wps:bodyPr spcFirstLastPara="0" wrap="square" lIns="0" tIns="0" rIns="0" bIns="0" anchor="t">
                        <a:noAutofit/>
                      </wps:bodyPr>
                    </wps:wsp>
                  </a:graphicData>
                </a:graphic>
                <wp14:sizeRelH xmlns:wp14="http://schemas.microsoft.com/office/word/2010/wordprocessingDrawing" relativeFrom="margin">
                  <wp14:pctWidth>0</wp14:pctWidth>
                </wp14:sizeRelH>
                <wp14:sizeRelV xmlns:wp14="http://schemas.microsoft.com/office/word/2010/wordprocessingDrawing" relativeFrom="margin">
                  <wp14:pctHeight>0</wp14:pctHeight>
                </wp14:sizeRelV>
              </wp:anchor>
            </w:drawing>
          </mc:Choice>
          <mc:Fallback xmlns:a="http://schemas.openxmlformats.org/drawingml/2006/main"/>
        </mc:AlternateContent>
      </w:r>
      <w:r w:rsidRPr="006F62FA" w:rsidR="006F62FA">
        <w:rPr>
          <w:noProof/>
        </w:rPr>
        <w:drawing>
          <wp:anchor distT="0" distB="0" distL="114300" distR="114300" simplePos="0" relativeHeight="251685888" behindDoc="1" locked="0" layoutInCell="1" allowOverlap="1" wp14:anchorId="320478D0" wp14:editId="50364044">
            <wp:simplePos x="0" y="0"/>
            <wp:positionH relativeFrom="page">
              <wp:posOffset>-2540</wp:posOffset>
            </wp:positionH>
            <wp:positionV relativeFrom="page">
              <wp:posOffset>13335</wp:posOffset>
            </wp:positionV>
            <wp:extent cx="7566660" cy="10693400"/>
            <wp:effectExtent l="0" t="0" r="2540" b="0"/>
            <wp:wrapNone/>
            <wp:docPr id="450" name="Imagen 45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 name="Imagen 450">
                      <a:extLst>
                        <a:ext uri="{C183D7F6-B498-43B3-948B-1728B52AA6E4}">
                          <adec:decorative xmlns:adec="http://schemas.microsoft.com/office/drawing/2017/decorative" val="1"/>
                        </a:ext>
                      </a:extLst>
                    </pic:cNvPr>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7566660" cy="10693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F62FA" w:rsidR="006F62FA">
        <w:rPr>
          <w:noProof/>
        </w:rPr>
        <mc:AlternateContent>
          <mc:Choice Requires="wps">
            <w:drawing>
              <wp:anchor distT="0" distB="0" distL="114300" distR="114300" simplePos="0" relativeHeight="251686912" behindDoc="0" locked="0" layoutInCell="1" allowOverlap="1" wp14:anchorId="196BB2B3" wp14:editId="2D84D95B">
                <wp:simplePos x="0" y="0"/>
                <wp:positionH relativeFrom="page">
                  <wp:posOffset>479425</wp:posOffset>
                </wp:positionH>
                <wp:positionV relativeFrom="margin">
                  <wp:posOffset>6959600</wp:posOffset>
                </wp:positionV>
                <wp:extent cx="3073400" cy="508000"/>
                <wp:effectExtent l="0" t="0" r="0" b="0"/>
                <wp:wrapNone/>
                <wp:docPr id="469" name="Rectángulo 46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073400" cy="508000"/>
                        </a:xfrm>
                        <a:prstGeom prst="rect">
                          <a:avLst/>
                        </a:prstGeom>
                        <a:solidFill>
                          <a:srgbClr val="FCE068"/>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Pr="007C425E" w:rsidR="006F62FA" w:rsidP="006F62FA" w:rsidRDefault="006F62FA" w14:paraId="0EA0E699" w14:textId="2B1A5FC5">
                            <w:pPr>
                              <w:spacing w:before="100" w:beforeAutospacing="1" w:after="100" w:afterAutospacing="1" w:line="240" w:lineRule="auto"/>
                              <w:jc w:val="center"/>
                              <w:rPr>
                                <w:b/>
                                <w:bCs/>
                                <w:color w:val="205C7B" w:themeColor="accent1"/>
                                <w:sz w:val="48"/>
                                <w:szCs w:val="48"/>
                              </w:rPr>
                            </w:pPr>
                            <w:r w:rsidRPr="007C425E">
                              <w:rPr>
                                <w:b/>
                                <w:bCs/>
                                <w:color w:val="205C7B" w:themeColor="accent1"/>
                                <w:sz w:val="48"/>
                                <w:szCs w:val="48"/>
                              </w:rPr>
                              <w:t>Subtítulo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Rectángulo 469" style="position:absolute;margin-left:37.75pt;margin-top:548pt;width:242pt;height:40pt;z-index:251686912;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margin;v-text-anchor:middle" alt="&quot;&quot;" o:spid="_x0000_s1028" fillcolor="#fce068" stroked="f" strokeweight="1pt" w14:anchorId="196BB2B3"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">
                <v:textbox>
                  <w:txbxContent>
                    <w:p w:rsidRPr="007C425E" w:rsidR="006F62FA" w:rsidP="006F62FA" w:rsidRDefault="006F62FA" w14:paraId="0EA0E699" w14:textId="2B1A5FC5">
                      <w:pPr>
                        <w:spacing w:before="100" w:beforeAutospacing="1" w:after="100" w:afterAutospacing="1" w:line="240" w:lineRule="auto"/>
                        <w:jc w:val="center"/>
                        <w:rPr>
                          <w:b/>
                          <w:bCs/>
                          <w:color w:val="205C7B" w:themeColor="accent1"/>
                          <w:sz w:val="48"/>
                          <w:szCs w:val="48"/>
                        </w:rPr>
                      </w:pPr>
                      <w:r w:rsidRPr="007C425E">
                        <w:rPr>
                          <w:b/>
                          <w:bCs/>
                          <w:color w:val="205C7B" w:themeColor="accent1"/>
                          <w:sz w:val="48"/>
                          <w:szCs w:val="48"/>
                        </w:rPr>
                        <w:t>Subtítulo</w:t>
                      </w:r>
                    </w:p>
                  </w:txbxContent>
                </v:textbox>
                <w10:wrap anchorx="page" anchory="margin"/>
              </v:rect>
            </w:pict>
          </mc:Fallback>
        </mc:AlternateContent>
      </w:r>
      <w:sdt>
        <w:sdtPr>
          <w:id w:val="6954241"/>
          <w:docPartObj>
            <w:docPartGallery w:val="Cover Pages"/>
            <w:docPartUnique/>
          </w:docPartObj>
        </w:sdtPr>
        <w:sdtContent>
          <w:r w:rsidR="00286CFB">
            <w:br w:type="page"/>
          </w:r>
        </w:sdtContent>
      </w:sdt>
      <w:bookmarkEnd w:id="0"/>
      <w:bookmarkEnd w:id="1"/>
      <w:bookmarkStart w:name="_Toc46140668" w:id="3"/>
      <w:bookmarkStart w:name="_Toc46141176" w:id="4"/>
      <w:bookmarkStart w:name="_Toc46142213" w:id="5"/>
      <w:bookmarkStart w:name="_Toc66117383" w:id="6"/>
      <w:r w:rsidRPr="00B71FA3">
        <w:lastRenderedPageBreak/>
        <w:t>TÍTULO 1</w:t>
      </w:r>
      <w:bookmarkEnd w:id="3"/>
      <w:bookmarkEnd w:id="4"/>
      <w:bookmarkEnd w:id="5"/>
      <w:bookmarkEnd w:id="6"/>
      <w:bookmarkStart w:name="_Toc46140669" w:id="7"/>
      <w:bookmarkStart w:name="_Toc46141177" w:id="8"/>
      <w:bookmarkStart w:name="_Toc46142214" w:id="9"/>
      <w:bookmarkStart w:name="_Toc66117384" w:id="10"/>
      <w:r w:rsidRPr="00A60143">
        <w:t>TÍTULO 2</w:t>
      </w:r>
      <w:bookmarkEnd w:id="7"/>
      <w:bookmarkEnd w:id="8"/>
      <w:bookmarkEnd w:id="9"/>
      <w:bookmarkEnd w:id="10"/>
      <w:bookmarkStart w:name="_Toc46140670" w:id="11"/>
      <w:bookmarkStart w:name="_Toc46141178" w:id="12"/>
      <w:bookmarkStart w:name="_Toc46142215" w:id="13"/>
      <w:bookmarkStart w:name="_Toc66117385" w:id="14"/>
      <w:r w:rsidRPr="00B71FA3">
        <w:t>TÍTULO 3</w:t>
      </w:r>
      <w:bookmarkEnd w:id="11"/>
      <w:bookmarkEnd w:id="12"/>
      <w:bookmarkEnd w:id="13"/>
      <w:bookmarkEnd w:id="14"/>
      <w:r>
        <w:t xml:space="preserve">Texto normal </w:t>
      </w:r>
      <w:r w:rsidRPr="00B71FA3">
        <w:t>Encabezado especial</w:t>
      </w:r>
      <w:r w:rsidRPr="00B71FA3">
        <w:t>Resaltado</w:t>
      </w:r>
      <w:r>
        <w:t>Subtítulo</w:t>
      </w:r>
      <w:r w:rsidRPr="00FA797F">
        <w:rPr>
          <w:rStyle w:val="nfasissutil"/>
        </w:rPr>
        <w:t>Énfasis sutil</w:t>
      </w:r>
      <w:r w:rsidRPr="00FA797F">
        <w:rPr>
          <w:rStyle w:val="nfasis"/>
        </w:rPr>
        <w:t>Énfasis</w:t>
      </w:r>
      <w:r w:rsidRPr="00B71FA3">
        <w:rPr>
          <w:rStyle w:val="nfasisintenso"/>
        </w:rPr>
        <w:t>Énfasis</w:t>
      </w:r>
      <w:r w:rsidRPr="00B71FA3" w:rsidR="00FA797F">
        <w:rPr>
          <w:rStyle w:val="nfasisintenso"/>
        </w:rPr>
        <w:t xml:space="preserve"> intenso</w:t>
      </w:r>
      <w:r w:rsidRPr="00FA797F">
        <w:rPr>
          <w:rStyle w:val="Textoennegrita"/>
        </w:rPr>
        <w:t>Texto en negrita</w:t>
      </w:r>
      <w:r w:rsidRPr="00AE4EEF">
        <w:t>Cita</w:t>
      </w:r>
      <w:r w:rsidRPr="00B71FA3">
        <w:t>Cita destacada</w:t>
      </w:r>
      <w:r w:rsidRPr="00FA797F">
        <w:rPr>
          <w:rStyle w:val="Referenciasutil"/>
        </w:rPr>
        <w:t>Referencia sutil</w:t>
      </w:r>
      <w:r w:rsidRPr="00351945">
        <w:rPr>
          <w:rStyle w:val="Referenciaintensa"/>
        </w:rPr>
        <w:t>Referencia intensa</w:t>
      </w:r>
      <w:r w:rsidRPr="00FA797F">
        <w:rPr>
          <w:rStyle w:val="Ttulodellibro"/>
        </w:rPr>
        <w:t>Título del libro</w:t>
      </w:r>
      <w:r>
        <w:t>Párrafo de lista</w:t>
      </w:r>
      <w:r w:rsidRPr="007B6C0C">
        <w:t>Estilo de enlaces</w:t>
      </w:r>
      <w:r w:rsidRPr="007B6C0C">
        <w:t xml:space="preserve">Nota pie de </w:t>
      </w:r>
      <w:r w:rsidRPr="007B6C0C" w:rsidR="0042759B">
        <w:t>foto</w:t>
      </w:r>
      <w:r>
        <w:t>Nota pie de página</w:t>
      </w:r>
      <w:r>
        <w:rPr>
          <w:rStyle w:val="Refdenotaalpie"/>
        </w:rPr>
        <w:footnoteReference w:id="1"/>
      </w:r>
    </w:p>
    <w:p w:rsidR="00EE668A" w:rsidP="00EE668A" w:rsidRDefault="00EE668A" w14:paraId="270874D1" w14:textId="7D30CE82" w14:noSpellErr="1">
      <w:pPr>
        <w:pStyle w:val="Ttulo1"/>
        <w:rPr/>
      </w:pPr>
      <w:bookmarkStart w:name="_Toc2137902252" w:id="765785646"/>
      <w:r w:rsidR="00EE668A">
        <w:rPr/>
        <w:t>CONTENIDO</w:t>
      </w:r>
      <w:bookmarkEnd w:id="765785646"/>
    </w:p>
    <w:sdt>
      <w:sdtPr>
        <w:id w:val="1090946624"/>
        <w:docPartObj>
          <w:docPartGallery w:val="Table of Contents"/>
          <w:docPartUnique/>
        </w:docPartObj>
      </w:sdtPr>
      <w:sdtContent>
        <w:p w:rsidR="007C007D" w:rsidP="46C76248" w:rsidRDefault="00FF0ADA" w14:paraId="0EE0978C" w14:textId="674C0F95">
          <w:pPr>
            <w:pStyle w:val="TDC1"/>
            <w:tabs>
              <w:tab w:val="left" w:leader="none" w:pos="390"/>
              <w:tab w:val="right" w:leader="dot" w:pos="9060"/>
            </w:tabs>
            <w:rPr>
              <w:rStyle w:val="Hipervnculo"/>
              <w:noProof/>
              <w:lang w:eastAsia="es-ES_tradnl"/>
            </w:rPr>
          </w:pPr>
          <w:r w:rsidR="007C007D">
            <w:rPr>
              <w:noProof/>
              <w:webHidden/>
            </w:rPr>
            <w:instrText xml:space="preserve"> PAGEREF _Toc66117382 \h </w:instrText>
          </w:r>
          <w:r w:rsidR="007C007D">
            <w:rPr>
              <w:noProof/>
              <w:webHidden/>
            </w:rPr>
          </w:r>
          <w:r>
            <w:fldChar w:fldCharType="begin"/>
          </w:r>
          <w:r>
            <w:instrText xml:space="preserve">TOC \o "1-3" \h \z \u</w:instrText>
          </w:r>
          <w:r>
            <w:fldChar w:fldCharType="separate"/>
          </w:r>
          <w:hyperlink w:anchor="_Toc2137902252">
            <w:r w:rsidRPr="46C76248" w:rsidR="46C76248">
              <w:rPr>
                <w:rStyle w:val="Hipervnculo"/>
              </w:rPr>
              <w:t>1.</w:t>
            </w:r>
            <w:r>
              <w:tab/>
            </w:r>
            <w:r w:rsidRPr="46C76248" w:rsidR="46C76248">
              <w:rPr>
                <w:rStyle w:val="Hipervnculo"/>
              </w:rPr>
              <w:t>CONTENIDO</w:t>
            </w:r>
            <w:r>
              <w:tab/>
            </w:r>
            <w:r>
              <w:fldChar w:fldCharType="begin"/>
            </w:r>
            <w:r>
              <w:instrText xml:space="preserve">PAGEREF _Toc2137902252 \h</w:instrText>
            </w:r>
            <w:r>
              <w:fldChar w:fldCharType="separate"/>
            </w:r>
            <w:r w:rsidRPr="46C76248" w:rsidR="46C76248">
              <w:rPr>
                <w:rStyle w:val="Hipervnculo"/>
              </w:rPr>
              <w:t>1</w:t>
            </w:r>
            <w:r>
              <w:fldChar w:fldCharType="end"/>
            </w:r>
          </w:hyperlink>
        </w:p>
        <w:p w:rsidR="007C007D" w:rsidP="46C76248" w:rsidRDefault="00000000" w14:paraId="59229399" w14:textId="62E0E360">
          <w:pPr>
            <w:pStyle w:val="TDC1"/>
            <w:tabs>
              <w:tab w:val="left" w:leader="none" w:pos="390"/>
              <w:tab w:val="right" w:leader="dot" w:pos="9060"/>
            </w:tabs>
            <w:rPr>
              <w:rStyle w:val="Hipervnculo"/>
              <w:noProof/>
              <w:lang w:eastAsia="es-ES_tradnl"/>
            </w:rPr>
          </w:pPr>
          <w:hyperlink w:anchor="_Toc2117464665">
            <w:r w:rsidRPr="46C76248" w:rsidR="46C76248">
              <w:rPr>
                <w:rStyle w:val="Hipervnculo"/>
              </w:rPr>
              <w:t>2.</w:t>
            </w:r>
            <w:r>
              <w:tab/>
            </w:r>
            <w:r w:rsidRPr="46C76248" w:rsidR="46C76248">
              <w:rPr>
                <w:rStyle w:val="Hipervnculo"/>
              </w:rPr>
              <w:t>INTRODUCCIÓN</w:t>
            </w:r>
            <w:r>
              <w:tab/>
            </w:r>
            <w:r>
              <w:fldChar w:fldCharType="begin"/>
            </w:r>
            <w:r>
              <w:instrText xml:space="preserve">PAGEREF _Toc2117464665 \h</w:instrText>
            </w:r>
            <w:r>
              <w:fldChar w:fldCharType="separate"/>
            </w:r>
            <w:r w:rsidRPr="46C76248" w:rsidR="46C76248">
              <w:rPr>
                <w:rStyle w:val="Hipervnculo"/>
              </w:rPr>
              <w:t>1</w:t>
            </w:r>
            <w:r>
              <w:fldChar w:fldCharType="end"/>
            </w:r>
          </w:hyperlink>
        </w:p>
        <w:p w:rsidR="007C007D" w:rsidP="46C76248" w:rsidRDefault="00000000" w14:paraId="1E854833" w14:textId="026B6AE9">
          <w:pPr>
            <w:pStyle w:val="TDC2"/>
            <w:tabs>
              <w:tab w:val="right" w:leader="dot" w:pos="9060"/>
            </w:tabs>
            <w:rPr>
              <w:rStyle w:val="Hipervnculo"/>
              <w:noProof/>
              <w:lang w:eastAsia="es-ES_tradnl"/>
            </w:rPr>
          </w:pPr>
          <w:hyperlink w:anchor="_Toc869137171">
            <w:r w:rsidRPr="46C76248" w:rsidR="46C76248">
              <w:rPr>
                <w:rStyle w:val="Hipervnculo"/>
              </w:rPr>
              <w:t>¿POR QUÉ UNA APROXIMACIÓN SECTORIAL?</w:t>
            </w:r>
            <w:r>
              <w:tab/>
            </w:r>
            <w:r>
              <w:fldChar w:fldCharType="begin"/>
            </w:r>
            <w:r>
              <w:instrText xml:space="preserve">PAGEREF _Toc869137171 \h</w:instrText>
            </w:r>
            <w:r>
              <w:fldChar w:fldCharType="separate"/>
            </w:r>
            <w:r w:rsidRPr="46C76248" w:rsidR="46C76248">
              <w:rPr>
                <w:rStyle w:val="Hipervnculo"/>
              </w:rPr>
              <w:t>1</w:t>
            </w:r>
            <w:r>
              <w:fldChar w:fldCharType="end"/>
            </w:r>
          </w:hyperlink>
        </w:p>
        <w:p w:rsidR="007C007D" w:rsidP="46C76248" w:rsidRDefault="00000000" w14:paraId="7A2F8A6A" w14:textId="1756500F">
          <w:pPr>
            <w:pStyle w:val="TDC1"/>
            <w:tabs>
              <w:tab w:val="left" w:leader="none" w:pos="390"/>
              <w:tab w:val="right" w:leader="dot" w:pos="9060"/>
            </w:tabs>
            <w:rPr>
              <w:rStyle w:val="Hipervnculo"/>
              <w:noProof/>
              <w:lang w:eastAsia="es-ES_tradnl"/>
            </w:rPr>
          </w:pPr>
          <w:hyperlink w:anchor="_Toc1425341078">
            <w:r w:rsidRPr="46C76248" w:rsidR="46C76248">
              <w:rPr>
                <w:rStyle w:val="Hipervnculo"/>
              </w:rPr>
              <w:t>3.</w:t>
            </w:r>
            <w:r>
              <w:tab/>
            </w:r>
            <w:r w:rsidRPr="46C76248" w:rsidR="46C76248">
              <w:rPr>
                <w:rStyle w:val="Hipervnculo"/>
              </w:rPr>
              <w:t>QUÉ ES LA INICIATIVA APORTA</w:t>
            </w:r>
            <w:r>
              <w:tab/>
            </w:r>
            <w:r>
              <w:fldChar w:fldCharType="begin"/>
            </w:r>
            <w:r>
              <w:instrText xml:space="preserve">PAGEREF _Toc1425341078 \h</w:instrText>
            </w:r>
            <w:r>
              <w:fldChar w:fldCharType="separate"/>
            </w:r>
            <w:r w:rsidRPr="46C76248" w:rsidR="46C76248">
              <w:rPr>
                <w:rStyle w:val="Hipervnculo"/>
              </w:rPr>
              <w:t>1</w:t>
            </w:r>
            <w:r>
              <w:fldChar w:fldCharType="end"/>
            </w:r>
          </w:hyperlink>
        </w:p>
        <w:p w:rsidR="007C007D" w:rsidP="46C76248" w:rsidRDefault="00000000" w14:paraId="0CDE0610" w14:textId="70955F8D">
          <w:pPr>
            <w:pStyle w:val="TDC2"/>
            <w:tabs>
              <w:tab w:val="right" w:leader="dot" w:pos="9060"/>
            </w:tabs>
            <w:rPr>
              <w:rStyle w:val="Hipervnculo"/>
              <w:noProof/>
              <w:lang w:eastAsia="es-ES_tradnl"/>
            </w:rPr>
          </w:pPr>
          <w:hyperlink w:anchor="_Toc1558634923">
            <w:r w:rsidRPr="46C76248" w:rsidR="46C76248">
              <w:rPr>
                <w:rStyle w:val="Hipervnculo"/>
              </w:rPr>
              <w:t>Objetivos:</w:t>
            </w:r>
            <w:r>
              <w:tab/>
            </w:r>
            <w:r>
              <w:fldChar w:fldCharType="begin"/>
            </w:r>
            <w:r>
              <w:instrText xml:space="preserve">PAGEREF _Toc1558634923 \h</w:instrText>
            </w:r>
            <w:r>
              <w:fldChar w:fldCharType="separate"/>
            </w:r>
            <w:r w:rsidRPr="46C76248" w:rsidR="46C76248">
              <w:rPr>
                <w:rStyle w:val="Hipervnculo"/>
              </w:rPr>
              <w:t>1</w:t>
            </w:r>
            <w:r>
              <w:fldChar w:fldCharType="end"/>
            </w:r>
          </w:hyperlink>
        </w:p>
        <w:p w:rsidR="007C007D" w:rsidP="46C76248" w:rsidRDefault="00000000" w14:paraId="3C9B4989" w14:textId="08DE0855">
          <w:pPr>
            <w:pStyle w:val="TDC1"/>
            <w:tabs>
              <w:tab w:val="right" w:leader="dot" w:pos="9060"/>
            </w:tabs>
            <w:rPr>
              <w:rStyle w:val="Hipervnculo"/>
              <w:noProof/>
              <w:lang w:eastAsia="es-ES_tradnl"/>
            </w:rPr>
          </w:pPr>
          <w:hyperlink w:anchor="_Toc65642907">
            <w:r>
              <w:tab/>
            </w:r>
            <w:r>
              <w:fldChar w:fldCharType="begin"/>
            </w:r>
            <w:r>
              <w:instrText xml:space="preserve">PAGEREF _Toc65642907 \h</w:instrText>
            </w:r>
            <w:r>
              <w:fldChar w:fldCharType="separate"/>
            </w:r>
            <w:r w:rsidRPr="46C76248" w:rsidR="46C76248">
              <w:rPr>
                <w:rStyle w:val="Hipervnculo"/>
              </w:rPr>
              <w:t>1</w:t>
            </w:r>
            <w:r>
              <w:fldChar w:fldCharType="end"/>
            </w:r>
          </w:hyperlink>
        </w:p>
        <w:p w:rsidR="007C007D" w:rsidP="46C76248" w:rsidRDefault="00000000" w14:paraId="2C60EFAD" w14:textId="3FD947F7">
          <w:pPr>
            <w:pStyle w:val="TDC1"/>
            <w:tabs>
              <w:tab w:val="left" w:leader="none" w:pos="390"/>
              <w:tab w:val="right" w:leader="dot" w:pos="9060"/>
            </w:tabs>
            <w:rPr>
              <w:rStyle w:val="Hipervnculo"/>
              <w:noProof/>
              <w:lang w:eastAsia="es-ES_tradnl"/>
            </w:rPr>
          </w:pPr>
          <w:hyperlink w:anchor="_Toc1952306525">
            <w:r w:rsidRPr="46C76248" w:rsidR="46C76248">
              <w:rPr>
                <w:rStyle w:val="Hipervnculo"/>
              </w:rPr>
              <w:t>4.</w:t>
            </w:r>
            <w:r>
              <w:tab/>
            </w:r>
            <w:r w:rsidRPr="46C76248" w:rsidR="46C76248">
              <w:rPr>
                <w:rStyle w:val="Hipervnculo"/>
              </w:rPr>
              <w:t>IDENTIFICAR POTENCIAL Y LIMITACIONES EN EL SECTOR</w:t>
            </w:r>
            <w:r>
              <w:tab/>
            </w:r>
            <w:r>
              <w:fldChar w:fldCharType="begin"/>
            </w:r>
            <w:r>
              <w:instrText xml:space="preserve">PAGEREF _Toc1952306525 \h</w:instrText>
            </w:r>
            <w:r>
              <w:fldChar w:fldCharType="separate"/>
            </w:r>
            <w:r w:rsidRPr="46C76248" w:rsidR="46C76248">
              <w:rPr>
                <w:rStyle w:val="Hipervnculo"/>
              </w:rPr>
              <w:t>1</w:t>
            </w:r>
            <w:r>
              <w:fldChar w:fldCharType="end"/>
            </w:r>
          </w:hyperlink>
        </w:p>
        <w:p w:rsidR="007C007D" w:rsidP="46C76248" w:rsidRDefault="00000000" w14:paraId="1DD790B3" w14:textId="2FC2633A">
          <w:pPr>
            <w:pStyle w:val="TDC2"/>
            <w:tabs>
              <w:tab w:val="right" w:leader="dot" w:pos="9060"/>
            </w:tabs>
            <w:rPr>
              <w:rStyle w:val="Hipervnculo"/>
              <w:noProof/>
              <w:lang w:eastAsia="es-ES_tradnl"/>
            </w:rPr>
          </w:pPr>
          <w:hyperlink w:anchor="_Toc579434450">
            <w:r w:rsidRPr="46C76248" w:rsidR="46C76248">
              <w:rPr>
                <w:rStyle w:val="Hipervnculo"/>
              </w:rPr>
              <w:t>BARRERAS Y RETOS EN EL SECTOR</w:t>
            </w:r>
            <w:r>
              <w:tab/>
            </w:r>
            <w:r>
              <w:fldChar w:fldCharType="begin"/>
            </w:r>
            <w:r>
              <w:instrText xml:space="preserve">PAGEREF _Toc579434450 \h</w:instrText>
            </w:r>
            <w:r>
              <w:fldChar w:fldCharType="separate"/>
            </w:r>
            <w:r w:rsidRPr="46C76248" w:rsidR="46C76248">
              <w:rPr>
                <w:rStyle w:val="Hipervnculo"/>
              </w:rPr>
              <w:t>1</w:t>
            </w:r>
            <w:r>
              <w:fldChar w:fldCharType="end"/>
            </w:r>
          </w:hyperlink>
        </w:p>
        <w:p w:rsidR="007C007D" w:rsidP="46C76248" w:rsidRDefault="00000000" w14:paraId="71D6D620" w14:textId="56F06B77">
          <w:pPr>
            <w:pStyle w:val="TDC1"/>
            <w:tabs>
              <w:tab w:val="left" w:leader="none" w:pos="390"/>
              <w:tab w:val="right" w:leader="dot" w:pos="9060"/>
            </w:tabs>
            <w:rPr>
              <w:rStyle w:val="Hipervnculo"/>
              <w:noProof/>
              <w:lang w:eastAsia="es-ES_tradnl"/>
            </w:rPr>
          </w:pPr>
          <w:hyperlink w:anchor="_Toc1797712658">
            <w:r w:rsidRPr="46C76248" w:rsidR="46C76248">
              <w:rPr>
                <w:rStyle w:val="Hipervnculo"/>
              </w:rPr>
              <w:t>5.</w:t>
            </w:r>
            <w:r>
              <w:tab/>
            </w:r>
            <w:r w:rsidRPr="46C76248" w:rsidR="46C76248">
              <w:rPr>
                <w:rStyle w:val="Hipervnculo"/>
              </w:rPr>
              <w:t>CATEGORÍAS DE DATOS</w:t>
            </w:r>
            <w:r>
              <w:tab/>
            </w:r>
            <w:r>
              <w:fldChar w:fldCharType="begin"/>
            </w:r>
            <w:r>
              <w:instrText xml:space="preserve">PAGEREF _Toc1797712658 \h</w:instrText>
            </w:r>
            <w:r>
              <w:fldChar w:fldCharType="separate"/>
            </w:r>
            <w:r w:rsidRPr="46C76248" w:rsidR="46C76248">
              <w:rPr>
                <w:rStyle w:val="Hipervnculo"/>
              </w:rPr>
              <w:t>1</w:t>
            </w:r>
            <w:r>
              <w:fldChar w:fldCharType="end"/>
            </w:r>
          </w:hyperlink>
        </w:p>
        <w:p w:rsidR="007C007D" w:rsidP="46C76248" w:rsidRDefault="00000000" w14:paraId="59E1852E" w14:textId="2AA3886E">
          <w:pPr>
            <w:pStyle w:val="TDC1"/>
            <w:tabs>
              <w:tab w:val="left" w:leader="none" w:pos="390"/>
              <w:tab w:val="right" w:leader="dot" w:pos="9060"/>
            </w:tabs>
            <w:rPr>
              <w:rStyle w:val="Hipervnculo"/>
              <w:noProof/>
              <w:lang w:eastAsia="es-ES_tradnl"/>
            </w:rPr>
          </w:pPr>
          <w:hyperlink w:anchor="_Toc1840054955">
            <w:r w:rsidRPr="46C76248" w:rsidR="46C76248">
              <w:rPr>
                <w:rStyle w:val="Hipervnculo"/>
              </w:rPr>
              <w:t>6.</w:t>
            </w:r>
            <w:r>
              <w:tab/>
            </w:r>
            <w:r w:rsidRPr="46C76248" w:rsidR="46C76248">
              <w:rPr>
                <w:rStyle w:val="Hipervnculo"/>
              </w:rPr>
              <w:t>TIPOS DE FORMATOS DE DATOS</w:t>
            </w:r>
            <w:r>
              <w:tab/>
            </w:r>
            <w:r>
              <w:fldChar w:fldCharType="begin"/>
            </w:r>
            <w:r>
              <w:instrText xml:space="preserve">PAGEREF _Toc1840054955 \h</w:instrText>
            </w:r>
            <w:r>
              <w:fldChar w:fldCharType="separate"/>
            </w:r>
            <w:r w:rsidRPr="46C76248" w:rsidR="46C76248">
              <w:rPr>
                <w:rStyle w:val="Hipervnculo"/>
              </w:rPr>
              <w:t>2</w:t>
            </w:r>
            <w:r>
              <w:fldChar w:fldCharType="end"/>
            </w:r>
          </w:hyperlink>
        </w:p>
        <w:p w:rsidR="007C007D" w:rsidP="46C76248" w:rsidRDefault="00000000" w14:paraId="3BBF23C8" w14:textId="64F4F55F">
          <w:pPr>
            <w:pStyle w:val="TDC1"/>
            <w:tabs>
              <w:tab w:val="left" w:leader="none" w:pos="390"/>
              <w:tab w:val="right" w:leader="dot" w:pos="9060"/>
            </w:tabs>
            <w:rPr>
              <w:rStyle w:val="Hipervnculo"/>
              <w:noProof/>
              <w:lang w:eastAsia="es-ES_tradnl"/>
            </w:rPr>
          </w:pPr>
          <w:hyperlink w:anchor="_Toc275068175">
            <w:r w:rsidRPr="46C76248" w:rsidR="46C76248">
              <w:rPr>
                <w:rStyle w:val="Hipervnculo"/>
              </w:rPr>
              <w:t>7.</w:t>
            </w:r>
            <w:r>
              <w:tab/>
            </w:r>
            <w:r w:rsidRPr="46C76248" w:rsidR="46C76248">
              <w:rPr>
                <w:rStyle w:val="Hipervnculo"/>
              </w:rPr>
              <w:t>FRECUENCIA DE ACTUALIZACIÓN</w:t>
            </w:r>
            <w:r>
              <w:tab/>
            </w:r>
            <w:r>
              <w:fldChar w:fldCharType="begin"/>
            </w:r>
            <w:r>
              <w:instrText xml:space="preserve">PAGEREF _Toc275068175 \h</w:instrText>
            </w:r>
            <w:r>
              <w:fldChar w:fldCharType="separate"/>
            </w:r>
            <w:r w:rsidRPr="46C76248" w:rsidR="46C76248">
              <w:rPr>
                <w:rStyle w:val="Hipervnculo"/>
              </w:rPr>
              <w:t>3</w:t>
            </w:r>
            <w:r>
              <w:fldChar w:fldCharType="end"/>
            </w:r>
          </w:hyperlink>
        </w:p>
        <w:p w:rsidR="46C76248" w:rsidP="46C76248" w:rsidRDefault="46C76248" w14:paraId="7B05222E" w14:textId="214584A8">
          <w:pPr>
            <w:pStyle w:val="TDC1"/>
            <w:tabs>
              <w:tab w:val="left" w:leader="none" w:pos="390"/>
              <w:tab w:val="right" w:leader="dot" w:pos="9060"/>
            </w:tabs>
            <w:rPr>
              <w:rStyle w:val="Hipervnculo"/>
            </w:rPr>
          </w:pPr>
          <w:hyperlink w:anchor="_Toc46029642">
            <w:r w:rsidRPr="46C76248" w:rsidR="46C76248">
              <w:rPr>
                <w:rStyle w:val="Hipervnculo"/>
              </w:rPr>
              <w:t>8.</w:t>
            </w:r>
            <w:r>
              <w:tab/>
            </w:r>
            <w:r w:rsidRPr="46C76248" w:rsidR="46C76248">
              <w:rPr>
                <w:rStyle w:val="Hipervnculo"/>
              </w:rPr>
              <w:t>APOYAMOS LA INNOVACIÓN BASADA EN DATOS</w:t>
            </w:r>
            <w:r>
              <w:tab/>
            </w:r>
            <w:r>
              <w:fldChar w:fldCharType="begin"/>
            </w:r>
            <w:r>
              <w:instrText xml:space="preserve">PAGEREF _Toc46029642 \h</w:instrText>
            </w:r>
            <w:r>
              <w:fldChar w:fldCharType="separate"/>
            </w:r>
            <w:r w:rsidRPr="46C76248" w:rsidR="46C76248">
              <w:rPr>
                <w:rStyle w:val="Hipervnculo"/>
              </w:rPr>
              <w:t>4</w:t>
            </w:r>
            <w:r>
              <w:fldChar w:fldCharType="end"/>
            </w:r>
          </w:hyperlink>
        </w:p>
        <w:p w:rsidR="46C76248" w:rsidP="46C76248" w:rsidRDefault="46C76248" w14:paraId="68609DEC" w14:textId="1119F8D4">
          <w:pPr>
            <w:pStyle w:val="TDC2"/>
            <w:tabs>
              <w:tab w:val="right" w:leader="dot" w:pos="9060"/>
            </w:tabs>
            <w:rPr>
              <w:rStyle w:val="Hipervnculo"/>
            </w:rPr>
          </w:pPr>
          <w:hyperlink w:anchor="_Toc984293734">
            <w:r w:rsidRPr="46C76248" w:rsidR="46C76248">
              <w:rPr>
                <w:rStyle w:val="Hipervnculo"/>
              </w:rPr>
              <w:t xml:space="preserve"> </w:t>
            </w:r>
            <w:r>
              <w:tab/>
            </w:r>
            <w:r>
              <w:fldChar w:fldCharType="begin"/>
            </w:r>
            <w:r>
              <w:instrText xml:space="preserve">PAGEREF _Toc984293734 \h</w:instrText>
            </w:r>
            <w:r>
              <w:fldChar w:fldCharType="separate"/>
            </w:r>
            <w:r w:rsidRPr="46C76248" w:rsidR="46C76248">
              <w:rPr>
                <w:rStyle w:val="Hipervnculo"/>
              </w:rPr>
              <w:t>4</w:t>
            </w:r>
            <w:r>
              <w:fldChar w:fldCharType="end"/>
            </w:r>
          </w:hyperlink>
          <w:r>
            <w:fldChar w:fldCharType="end"/>
          </w:r>
        </w:p>
      </w:sdtContent>
    </w:sdt>
    <w:p w:rsidR="00FF0ADA" w:rsidRDefault="00FF0ADA" w14:paraId="16C4E3A2" w14:textId="2ECC82FA" w14:noSpellErr="1"/>
    <w:p w:rsidR="00E10C1C" w:rsidRDefault="00E10C1C" w14:paraId="6139E82D" w14:textId="77777777"/>
    <w:p w:rsidR="00E10C1C" w:rsidRDefault="00E10C1C" w14:paraId="324827FE" w14:textId="15330455" w14:noSpellErr="1">
      <w:pPr/>
      <w:r>
        <w:br w:type="page"/>
      </w:r>
    </w:p>
    <w:p w:rsidR="46C76248" w:rsidP="46C76248" w:rsidRDefault="46C76248" w14:paraId="58CA0801" w14:textId="5C68E0B0">
      <w:pPr>
        <w:pStyle w:val="Normal"/>
        <w:jc w:val="center"/>
      </w:pPr>
      <w:r>
        <w:br w:type="page"/>
      </w:r>
      <w:r w:rsidR="5ED86612">
        <w:drawing>
          <wp:inline wp14:editId="45B1ADB4" wp14:anchorId="2A9DE1D9">
            <wp:extent cx="6076950" cy="6863378"/>
            <wp:effectExtent l="0" t="0" r="0" b="0"/>
            <wp:docPr id="842232207" name="" title=""/>
            <wp:cNvGraphicFramePr>
              <a:graphicFrameLocks noChangeAspect="1"/>
            </wp:cNvGraphicFramePr>
            <a:graphic>
              <a:graphicData uri="http://schemas.openxmlformats.org/drawingml/2006/picture">
                <pic:pic>
                  <pic:nvPicPr>
                    <pic:cNvPr id="0" name=""/>
                    <pic:cNvPicPr/>
                  </pic:nvPicPr>
                  <pic:blipFill>
                    <a:blip r:embed="Rc1d2ff2cee1a4b53">
                      <a:extLst>
                        <a:ext xmlns:a="http://schemas.openxmlformats.org/drawingml/2006/main" uri="{28A0092B-C50C-407E-A947-70E740481C1C}">
                          <a14:useLocalDpi val="0"/>
                        </a:ext>
                      </a:extLst>
                    </a:blip>
                    <a:stretch>
                      <a:fillRect/>
                    </a:stretch>
                  </pic:blipFill>
                  <pic:spPr>
                    <a:xfrm>
                      <a:off x="0" y="0"/>
                      <a:ext cx="6076950" cy="6863378"/>
                    </a:xfrm>
                    <a:prstGeom prst="rect">
                      <a:avLst/>
                    </a:prstGeom>
                  </pic:spPr>
                </pic:pic>
              </a:graphicData>
            </a:graphic>
          </wp:inline>
        </w:drawing>
      </w:r>
    </w:p>
    <w:p w:rsidR="00802010" w:rsidP="00B71FA3" w:rsidRDefault="00592EBE" w14:paraId="28D8E832" w14:textId="4ED23F9E">
      <w:pPr>
        <w:pStyle w:val="Ttulo1"/>
        <w:rPr/>
      </w:pPr>
      <w:bookmarkStart w:name="_Toc2117464665" w:id="1152551470"/>
      <w:r w:rsidR="579CCD69">
        <w:rPr/>
        <w:t>EL CONTEXTO GENERAL: DE LA DIGITALIZACIÓN A LA TRANSFORMACIÓN DIGITAL</w:t>
      </w:r>
      <w:bookmarkEnd w:id="1152551470"/>
    </w:p>
    <w:p w:rsidR="00802010" w:rsidP="00802010" w:rsidRDefault="00802010" w14:paraId="24507FF0" w14:textId="702F37A1">
      <w:r>
        <w:t>Existen distintos modelos para llevar a cabo una iniciativa de datos abiertos gubernamental: top-</w:t>
      </w:r>
      <w:proofErr w:type="spellStart"/>
      <w:r>
        <w:t>down</w:t>
      </w:r>
      <w:proofErr w:type="spellEnd"/>
      <w:r>
        <w:t xml:space="preserve">, bottom-up o sectoriales. Basadas en el mismo denominador común, los datos abiertos, todas ellas presentan rasgos diferenciadores y, por ende, poseen necesidades y requieren recursos diferentes, tal y como se muestra en la siguiente figura: </w:t>
      </w:r>
    </w:p>
    <w:p w:rsidR="00592EBE" w:rsidP="00802010" w:rsidRDefault="009C0737" w14:paraId="71E22B9F" w14:textId="0028971C">
      <w:r w:rsidRPr="009C0737">
        <w:rPr>
          <w:noProof/>
          <w:color w:val="205C7B" w:themeColor="accent1"/>
        </w:rPr>
        <w:drawing>
          <wp:inline distT="0" distB="0" distL="0" distR="0" wp14:anchorId="17783E9F" wp14:editId="600C8A3B">
            <wp:extent cx="5724939" cy="4104640"/>
            <wp:effectExtent l="0" t="0" r="41275" b="10160"/>
            <wp:docPr id="4" name="Diagrama 4" descr="Esquema de tres"/>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p w:rsidRPr="00802010" w:rsidR="00802010" w:rsidP="00592EBE" w:rsidRDefault="00802010" w14:paraId="6748E174" w14:textId="2FB7222D">
      <w:pPr>
        <w:rPr>
          <w:rStyle w:val="nfasissutil"/>
        </w:rPr>
      </w:pPr>
      <w:r>
        <w:t xml:space="preserve"> </w:t>
      </w:r>
      <w:r w:rsidRPr="00802010">
        <w:rPr>
          <w:rStyle w:val="nfasissutil"/>
        </w:rPr>
        <w:t>Figura 1. Tipología de iniciativas de datos abiertos.</w:t>
      </w:r>
    </w:p>
    <w:p w:rsidR="00802010" w:rsidP="00802010" w:rsidRDefault="00802010" w14:paraId="71FE0CD5" w14:textId="72C540A9"/>
    <w:p w:rsidR="00802010" w:rsidP="00592EBE" w:rsidRDefault="00802010" w14:paraId="3A3F4496" w14:textId="68F854BD">
      <w:r>
        <w:t xml:space="preserve">En esta guía nos centraremos en </w:t>
      </w:r>
      <w:r w:rsidRPr="00592EBE">
        <w:rPr>
          <w:rStyle w:val="ResaltadoCar"/>
        </w:rPr>
        <w:t xml:space="preserve">las </w:t>
      </w:r>
      <w:proofErr w:type="gramStart"/>
      <w:r w:rsidRPr="00592EBE">
        <w:rPr>
          <w:rStyle w:val="ResaltadoCar"/>
        </w:rPr>
        <w:t>iniciativa sectoriales</w:t>
      </w:r>
      <w:proofErr w:type="gramEnd"/>
      <w:r>
        <w:t xml:space="preserve"> analizando cómo se organiza de forma que nos ofrezca una oportunidad para articular los datos abiertos en torno a las necesidades concretas de un sector específico, construyendo las alianzas que nos permitan dar lugar a una publicación de datos proactiva y caracterizada por una mayor cantidad y mejor calidad de los datos. </w:t>
      </w:r>
    </w:p>
    <w:p w:rsidR="00802010" w:rsidP="00592EBE" w:rsidRDefault="00802010" w14:paraId="2836F60D" w14:textId="1606061C">
      <w:r>
        <w:t>Haremos un recorrido general sobre los actores, acciones y elementos necesarios para la puesta en marcha de dichos programas</w:t>
      </w:r>
      <w:r w:rsidR="008E296A">
        <w:t>,</w:t>
      </w:r>
      <w:r>
        <w:t xml:space="preserve"> aunque la forma concreta de desarrollarlos variará entre los distintos sectores dependiendo del caso específico y la situación de partida. </w:t>
      </w:r>
    </w:p>
    <w:p w:rsidR="00592EBE" w:rsidP="00592EBE" w:rsidRDefault="00592EBE" w14:paraId="6E5ADDEB" w14:textId="2ADB65E5"/>
    <w:p w:rsidR="00592EBE" w:rsidP="00B71FA3" w:rsidRDefault="00802010" w14:paraId="40C47F90" w14:textId="5D14B014">
      <w:pPr>
        <w:pStyle w:val="Citadestacada"/>
      </w:pPr>
      <w:r>
        <w:t>Para ver un ejemplo de aplicación en el que se describen los potenciales beneficios; las barreras;</w:t>
      </w:r>
      <w:r w:rsidR="00105F09">
        <w:t xml:space="preserve"> </w:t>
      </w:r>
      <w:r>
        <w:t>los actores involucrados y sus roles como productores y consumidores de datos; así como los casos de uso para un sect</w:t>
      </w:r>
      <w:r w:rsidR="008E296A">
        <w:t>o</w:t>
      </w:r>
      <w:r w:rsidR="00105F09">
        <w:t>r</w:t>
      </w:r>
      <w:r>
        <w:t xml:space="preserve"> específico, se </w:t>
      </w:r>
      <w:r>
        <w:lastRenderedPageBreak/>
        <w:t xml:space="preserve">puede acceder </w:t>
      </w:r>
      <w:r w:rsidRPr="00592EBE">
        <w:t>al informe elaborado por McKinsey</w:t>
      </w:r>
      <w:r>
        <w:t xml:space="preserve"> en el que se repasa el potencial del open data para siete sectores concretos de la economía: Educación, Transporte, Productos de consumo, Electricidad, Industrias extractivas</w:t>
      </w:r>
    </w:p>
    <w:p w:rsidR="00A63C88" w:rsidP="00592EBE" w:rsidRDefault="00A63C88" w14:paraId="5E9CFB73" w14:textId="77777777"/>
    <w:p w:rsidR="002B47C0" w:rsidP="00AE4EEF" w:rsidRDefault="002B47C0" w14:paraId="0E3F902D" w14:textId="38FEA11F">
      <w:pPr>
        <w:pStyle w:val="Ttulo2"/>
        <w:sectPr w:rsidR="002B47C0" w:rsidSect="00B62C78">
          <w:headerReference w:type="default" r:id="rId21"/>
          <w:footerReference w:type="default" r:id="rId22"/>
          <w:pgSz w:w="11906" w:h="16838" w:orient="portrait"/>
          <w:pgMar w:top="1701" w:right="1418" w:bottom="770" w:left="1418" w:header="510" w:footer="74" w:gutter="0"/>
          <w:cols w:space="708"/>
          <w:docGrid w:linePitch="360"/>
        </w:sectPr>
      </w:pPr>
    </w:p>
    <w:p w:rsidR="00592EBE" w:rsidP="00AE4EEF" w:rsidRDefault="00592EBE" w14:paraId="0A413690" w14:textId="1223D143" w14:noSpellErr="1">
      <w:pPr>
        <w:pStyle w:val="Ttulo2"/>
      </w:pPr>
      <w:bookmarkStart w:name="_Toc869137171" w:id="745156534"/>
      <w:r w:rsidR="00592EBE">
        <w:rPr/>
        <w:t>¿POR QUÉ UNA APROXIMACIÓN SECTORIAL?</w:t>
      </w:r>
      <w:bookmarkEnd w:id="745156534"/>
    </w:p>
    <w:p w:rsidR="00592EBE" w:rsidP="00592EBE" w:rsidRDefault="00592EBE" w14:paraId="02D6EE2F" w14:textId="77777777">
      <w:r>
        <w:t xml:space="preserve">Los </w:t>
      </w:r>
      <w:r w:rsidRPr="00592EBE">
        <w:rPr>
          <w:rStyle w:val="Referenciaintensa"/>
        </w:rPr>
        <w:t>estudios realizados por el ONTSI</w:t>
      </w:r>
      <w:r>
        <w:t xml:space="preserve"> constatan la existencia de </w:t>
      </w:r>
      <w:r w:rsidRPr="00592EBE">
        <w:rPr>
          <w:rStyle w:val="ResaltadoCar"/>
        </w:rPr>
        <w:t xml:space="preserve">un sector </w:t>
      </w:r>
      <w:proofErr w:type="spellStart"/>
      <w:r w:rsidRPr="00592EBE">
        <w:rPr>
          <w:rStyle w:val="ResaltadoCar"/>
        </w:rPr>
        <w:t>infomediario</w:t>
      </w:r>
      <w:proofErr w:type="spellEnd"/>
      <w:r w:rsidRPr="00592EBE">
        <w:rPr>
          <w:rStyle w:val="ResaltadoCar"/>
        </w:rPr>
        <w:t xml:space="preserve"> y un mercado de datos activo</w:t>
      </w:r>
      <w:r>
        <w:t xml:space="preserve"> que genera un volumen de negocio representativo y proporciona una serie de puestos de trabajo cualificados y de calidad. Sin embargo, todavía nos encontramos lejos de los beneficios pronosticados inicialmente por estudios como el MEPSIR y recogidos posteriormente por otros análisis como el realizado por </w:t>
      </w:r>
      <w:proofErr w:type="spellStart"/>
      <w:r>
        <w:t>Vickery</w:t>
      </w:r>
      <w:proofErr w:type="spellEnd"/>
      <w:r>
        <w:t>. Estas cifras han sido además recientemente ratificadas en otros informes como el patrocinado en Europa por Microsoft.</w:t>
      </w:r>
    </w:p>
    <w:p w:rsidR="00592EBE" w:rsidP="00592EBE" w:rsidRDefault="00592EBE" w14:paraId="0A7C3993" w14:textId="6F7261EE">
      <w:proofErr w:type="gramStart"/>
      <w:r>
        <w:t>La conclusiones</w:t>
      </w:r>
      <w:proofErr w:type="gramEnd"/>
      <w:r>
        <w:t xml:space="preserve"> a las que se llegan a través de los distintos análisis y foros de debate parecen indicar que el origen del problema está en la premisa de que los datos por sí solos no generan valor, y lo que se necesita es fomentar un ecosistema dinámico en torno a los datos capaz de crear soluciones que aporten conocimiento e inteligencia de negocio. Se apunta también a la necesidad de que los organismos públicos, además de liberar datos, establezcan también mecanismos de colaboración para maximizar el potencial de dichos datos. Un enfoque sectorial o temático puede facilitar esta tarea de forma significativa en contraste con una aproximación general al requerir menos recursos y centrarse en objetivos más específicos.</w:t>
      </w:r>
    </w:p>
    <w:p w:rsidR="00592EBE" w:rsidP="00592EBE" w:rsidRDefault="00592EBE" w14:paraId="55192D50" w14:textId="00300B13"/>
    <w:p w:rsidR="00592EBE" w:rsidP="00592EBE" w:rsidRDefault="00592EBE" w14:paraId="59A1B890" w14:textId="3089F595">
      <w:pPr>
        <w:pStyle w:val="Ttulo"/>
      </w:pPr>
      <w:r>
        <w:rPr>
          <w:noProof/>
        </w:rPr>
        <mc:AlternateContent>
          <mc:Choice Requires="wps">
            <w:drawing>
              <wp:inline distT="0" distB="0" distL="0" distR="0" wp14:anchorId="23660D8D" wp14:editId="58F2A067">
                <wp:extent cx="3712191" cy="1009403"/>
                <wp:effectExtent l="0" t="0" r="0" b="0"/>
                <wp:docPr id="25" name="Rectángulo 2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712191" cy="1009403"/>
                        </a:xfrm>
                        <a:prstGeom prst="rect">
                          <a:avLst/>
                        </a:prstGeom>
                        <a:solidFill>
                          <a:srgbClr val="89AD4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Pr="00D03BB6" w:rsidR="00592EBE" w:rsidP="003A2091" w:rsidRDefault="00592EBE" w14:paraId="7B15448D" w14:textId="2E7C5A47">
                            <w:pPr>
                              <w:rPr>
                                <w:color w:val="000000" w:themeColor="text1"/>
                              </w:rPr>
                            </w:pPr>
                            <w:r w:rsidRPr="00D03BB6">
                              <w:rPr>
                                <w:color w:val="000000" w:themeColor="text1"/>
                              </w:rPr>
                              <w:t>LOS DATOS POR SI SOLOS NO GENERAN VALOR; Y LO QUE SE NECESITA ES FOMENTAR UN ECOSISTEMA DINÁMICO EN TORNO A LOS DATOS</w:t>
                            </w: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id="Rectángulo 25" style="width:292.3pt;height:79.5pt;visibility:visible;mso-wrap-style:square;mso-left-percent:-10001;mso-top-percent:-10001;mso-position-horizontal:absolute;mso-position-horizontal-relative:char;mso-position-vertical:absolute;mso-position-vertical-relative:line;mso-left-percent:-10001;mso-top-percent:-10001;v-text-anchor:middle" alt="&quot;&quot;" o:spid="_x0000_s1029" fillcolor="#89ad46" stroked="f" strokeweight="1pt" w14:anchorId="23660D8D"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">
                <v:textbox inset="6mm,1mm,6mm,1mm">
                  <w:txbxContent>
                    <w:p w:rsidRPr="00D03BB6" w:rsidR="00592EBE" w:rsidP="003A2091" w:rsidRDefault="00592EBE" w14:paraId="7B15448D" w14:textId="2E7C5A47">
                      <w:pPr>
                        <w:rPr>
                          <w:color w:val="000000" w:themeColor="text1"/>
                        </w:rPr>
                      </w:pPr>
                      <w:r w:rsidRPr="00D03BB6">
                        <w:rPr>
                          <w:color w:val="000000" w:themeColor="text1"/>
                        </w:rPr>
                        <w:t>LOS DATOS POR SI SOLOS NO GENERAN VALOR; Y LO QUE SE NECESITA ES FOMENTAR UN ECOSISTEMA DINÁMICO EN TORNO A LOS DATOS</w:t>
                      </w:r>
                    </w:p>
                  </w:txbxContent>
                </v:textbox>
                <w10:anchorlock/>
              </v:rect>
            </w:pict>
          </mc:Fallback>
        </mc:AlternateContent>
      </w:r>
    </w:p>
    <w:p w:rsidR="00592EBE" w:rsidP="00592EBE" w:rsidRDefault="00592EBE" w14:paraId="1C1C0C6C" w14:textId="77777777"/>
    <w:p w:rsidR="0034127E" w:rsidP="00592EBE" w:rsidRDefault="00592EBE" w14:paraId="44A0B26B" w14:textId="721FFA61">
      <w:r>
        <w:t xml:space="preserve">Para que una aproximación sectorial funcione será necesario estimular el ecosistema y al mismo tiempo poner más énfasis en las necesidades finales de ciudadanos, empresas y usuarios a la hora de priorizar los datos que se deben abrir buscando modelos innovadores en torno al open data en áreas de conocimiento intensivas en datos – como venta al por menor, manufactura, </w:t>
      </w:r>
      <w:r>
        <w:t>medios sociales, envejecimiento de la población, gestión urbana, turismo, transporte, seguridad alimentaria, el sector público o la sanidad y medicina – las cuales representan grandes oportunidades.</w:t>
      </w:r>
    </w:p>
    <w:p w:rsidR="00F57D97" w:rsidP="00B87801" w:rsidRDefault="00F57D97" w14:paraId="25A80FF2" w14:textId="77777777">
      <w:pPr>
        <w:sectPr w:rsidR="00F57D97" w:rsidSect="007C425E">
          <w:type w:val="continuous"/>
          <w:pgSz w:w="11906" w:h="16838" w:orient="portrait"/>
          <w:pgMar w:top="1701" w:right="1418" w:bottom="1418" w:left="1418" w:header="510" w:footer="450" w:gutter="0"/>
          <w:cols w:equalWidth="0" w:space="708" w:num="2">
            <w:col w:w="5810" w:space="708"/>
            <w:col w:w="2551"/>
          </w:cols>
          <w:docGrid w:linePitch="360"/>
        </w:sectPr>
      </w:pPr>
    </w:p>
    <w:p w:rsidR="007C007D" w:rsidP="00B71FA3" w:rsidRDefault="007C007D" w14:paraId="4B95AC5D" w14:textId="39CE4046" w14:noSpellErr="1">
      <w:pPr>
        <w:pStyle w:val="Ttulo1"/>
        <w:rPr/>
      </w:pPr>
      <w:bookmarkStart w:name="_Toc1425341078" w:id="1570196554"/>
      <w:r w:rsidR="007C007D">
        <w:rPr/>
        <w:t>QUÉ ES LA INICIATIVA APORTA</w:t>
      </w:r>
      <w:bookmarkEnd w:id="1570196554"/>
    </w:p>
    <w:p w:rsidR="007C007D" w:rsidP="007C007D" w:rsidRDefault="007C007D" w14:paraId="38849B9E" w14:textId="5473BB95">
      <w:r w:rsidRPr="007C007D">
        <w:t xml:space="preserve">La Iniciativa Aporta es la estrategia nacional de </w:t>
      </w:r>
      <w:r w:rsidRPr="007C007D">
        <w:rPr>
          <w:b/>
          <w:bCs/>
        </w:rPr>
        <w:t>coordinación</w:t>
      </w:r>
      <w:r w:rsidRPr="007C007D">
        <w:t xml:space="preserve"> y de </w:t>
      </w:r>
      <w:r w:rsidRPr="007C007D">
        <w:rPr>
          <w:b/>
          <w:bCs/>
        </w:rPr>
        <w:t xml:space="preserve">impulso </w:t>
      </w:r>
      <w:r w:rsidRPr="007C007D">
        <w:t>de la apertura de datos procedentes del sector público, y de promoción del desarrollo de servicios avanzados basados ellos.</w:t>
      </w:r>
    </w:p>
    <w:p w:rsidR="007C007D" w:rsidP="00AE4EEF" w:rsidRDefault="007C007D" w14:paraId="7649141B" w14:textId="47037A30" w14:noSpellErr="1">
      <w:pPr>
        <w:pStyle w:val="Ttulo2"/>
      </w:pPr>
      <w:bookmarkStart w:name="_Toc1558634923" w:id="311342120"/>
      <w:r w:rsidR="007C007D">
        <w:rPr/>
        <w:t>Objetivos:</w:t>
      </w:r>
      <w:bookmarkEnd w:id="311342120"/>
    </w:p>
    <w:p w:rsidRPr="007C007D" w:rsidR="007C007D" w:rsidP="007C007D" w:rsidRDefault="007C007D" w14:paraId="627A9EA8" w14:textId="77777777">
      <w:pPr>
        <w:pStyle w:val="Vietas"/>
      </w:pPr>
      <w:r w:rsidRPr="007C007D">
        <w:t>Impulsar y coordinar la apertura de los datos generados por el sector público.</w:t>
      </w:r>
    </w:p>
    <w:p w:rsidRPr="007C007D" w:rsidR="007C007D" w:rsidP="007C007D" w:rsidRDefault="007C007D" w14:paraId="15258DEB" w14:textId="77777777">
      <w:pPr>
        <w:pStyle w:val="Vietas"/>
      </w:pPr>
      <w:r w:rsidRPr="007C007D">
        <w:t>Estimular un mercado ligado a la reutilización de la información del sector público.</w:t>
      </w:r>
    </w:p>
    <w:p w:rsidRPr="007C007D" w:rsidR="007C007D" w:rsidP="007C007D" w:rsidRDefault="007C007D" w14:paraId="5CC21FA6" w14:textId="4EBB1E1F">
      <w:pPr>
        <w:pStyle w:val="Vietas"/>
      </w:pPr>
      <w:r w:rsidRPr="007C007D">
        <w:t>Contribuir a favorecer las condiciones para el desarrollo de la Estrategia europea de datos en España.</w:t>
      </w:r>
    </w:p>
    <w:p w:rsidR="007C007D" w:rsidP="00B71FA3" w:rsidRDefault="007C007D" w14:paraId="1BBCCB36" w14:textId="6B73546F">
      <w:pPr>
        <w:pStyle w:val="Ttulo1"/>
        <w:numPr>
          <w:ilvl w:val="0"/>
          <w:numId w:val="0"/>
        </w:numPr>
        <w:ind w:left="720"/>
      </w:pPr>
    </w:p>
    <w:p w:rsidR="007C007D" w:rsidP="00B71FA3" w:rsidRDefault="000C7A9B" w14:paraId="40A58E10" w14:textId="7C05D788" w14:noSpellErr="1">
      <w:pPr>
        <w:pStyle w:val="Ttulo1"/>
        <w:numPr>
          <w:numId w:val="0"/>
        </w:numPr>
        <w:ind w:left="720"/>
      </w:pPr>
      <w:bookmarkStart w:name="_Toc65642907" w:id="1494114449"/>
      <w:r>
        <w:rPr>
          <w:noProof/>
        </w:rPr>
        <w:drawing>
          <wp:inline distT="0" distB="0" distL="0" distR="0" wp14:anchorId="3FDA6FB9" wp14:editId="0BB6E166">
            <wp:extent cx="5729356" cy="3200400"/>
            <wp:effectExtent l="0" t="0" r="11430" b="12700"/>
            <wp:docPr id="13" name="Diagrama 13" descr="Esquema"/>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inline>
        </w:drawing>
      </w:r>
      <w:bookmarkEnd w:id="1494114449"/>
      <w:r w:rsidRPr="46C76248" w:rsidR="000C7A9B">
        <w:rPr>
          <w:rFonts w:ascii="Calibri" w:hAnsi="Calibri" w:eastAsia="Calibri" w:cs="" w:asciiTheme="minorAscii" w:hAnsiTheme="minorAscii" w:eastAsiaTheme="minorAscii" w:cstheme="minorBidi"/>
          <w:noProof/>
          <w:color w:val="auto"/>
          <w:sz w:val="22"/>
          <w:szCs w:val="22"/>
        </w:rPr>
        <w:t xml:space="preserve"> </w:t>
      </w:r>
    </w:p>
    <w:p w:rsidRPr="00AB120A" w:rsidR="007C007D" w:rsidP="00AB120A" w:rsidRDefault="007C007D" w14:paraId="2808334E" w14:textId="77777777"/>
    <w:p w:rsidR="00F57D97" w:rsidP="00B71FA3" w:rsidRDefault="00F57D97" w14:paraId="02DAFD16" w14:textId="34CC98A1" w14:noSpellErr="1">
      <w:pPr>
        <w:pStyle w:val="Ttulo1"/>
        <w:rPr/>
      </w:pPr>
      <w:bookmarkStart w:name="_Toc1952306525" w:id="1041842983"/>
      <w:r w:rsidR="00F57D97">
        <w:rPr/>
        <w:t>IDENTIFICAR POTENCIAL Y LIMITACIONES EN EL SECTOR</w:t>
      </w:r>
      <w:bookmarkEnd w:id="1041842983"/>
      <w:r w:rsidR="00F57D97">
        <w:rPr/>
        <w:t xml:space="preserve"> </w:t>
      </w:r>
    </w:p>
    <w:p w:rsidR="00F57D97" w:rsidP="00F57D97" w:rsidRDefault="00F57D97" w14:paraId="262BF67B" w14:textId="7DA67952">
      <w:r>
        <w:t xml:space="preserve">Antes de llevar a cabo una iniciativa sectorial de datos abiertos es necesario analizar los posibles beneficios que nos ofrece el sector, así como las limitaciones existentes. </w:t>
      </w:r>
    </w:p>
    <w:p w:rsidR="008E296A" w:rsidP="00F57D97" w:rsidRDefault="00F57D97" w14:paraId="10597760" w14:textId="1B83241E">
      <w:r>
        <w:t xml:space="preserve">Aunque los beneficios que nos muestre el análisis se asemejen a las ventajas generales de cualquier iniciativa que reutilice los datos abiertos; tendremos que profundizar y personalizar el estudio para el sector específico con ejemplos y usos concretos. </w:t>
      </w:r>
    </w:p>
    <w:p w:rsidR="008E296A" w:rsidP="00F57D97" w:rsidRDefault="008E296A" w14:paraId="5E3E6229" w14:textId="00252602">
      <w:r>
        <w:rPr>
          <w:noProof/>
        </w:rPr>
        <w:lastRenderedPageBreak/>
        <w:drawing>
          <wp:inline distT="0" distB="0" distL="0" distR="0" wp14:anchorId="05C8FF59" wp14:editId="3DE508E6">
            <wp:extent cx="5794513" cy="3498574"/>
            <wp:effectExtent l="0" t="0" r="0" b="6985"/>
            <wp:docPr id="8" name="Diagrama 8" descr="Esquema"/>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inline>
        </w:drawing>
      </w:r>
    </w:p>
    <w:p w:rsidRPr="00F57D97" w:rsidR="00F57D97" w:rsidP="00F57D97" w:rsidRDefault="00F57D97" w14:paraId="0FE61BA7" w14:textId="5F16ED8A">
      <w:pPr>
        <w:jc w:val="center"/>
        <w:rPr>
          <w:rStyle w:val="nfasissutil"/>
        </w:rPr>
      </w:pPr>
      <w:r w:rsidRPr="00F57D97">
        <w:rPr>
          <w:rStyle w:val="nfasissutil"/>
        </w:rPr>
        <w:t>Figura 2. Beneficios de iniciativas de datos abiertos sectoriales.</w:t>
      </w:r>
    </w:p>
    <w:p w:rsidRPr="00A63C88" w:rsidR="00F57D97" w:rsidP="00B71FA3" w:rsidRDefault="00F57D97" w14:paraId="15A68EFA" w14:textId="55D749F1">
      <w:pPr>
        <w:pStyle w:val="Encabezadoespecial"/>
      </w:pPr>
      <w:r>
        <w:t xml:space="preserve">¿Cuáles son las principales áreas a </w:t>
      </w:r>
      <w:r w:rsidRPr="00A63C88">
        <w:t>explorar?</w:t>
      </w:r>
    </w:p>
    <w:p w:rsidRPr="00711691" w:rsidR="00F57D97" w:rsidP="00711691" w:rsidRDefault="00F57D97" w14:paraId="31C7C3BE" w14:textId="725E63B5">
      <w:pPr>
        <w:pStyle w:val="Vietas"/>
        <w:rPr>
          <w:b w:val="0"/>
          <w:bCs/>
        </w:rPr>
      </w:pPr>
      <w:r w:rsidRPr="00711691">
        <w:t xml:space="preserve">Responsabilidad social y transparencia: </w:t>
      </w:r>
      <w:r w:rsidRPr="00711691">
        <w:rPr>
          <w:b w:val="0"/>
          <w:bCs/>
        </w:rPr>
        <w:t>gracias a compartir los datos entre todos los agentes implicados en la cadena de valor del sector en cuestión.</w:t>
      </w:r>
    </w:p>
    <w:p w:rsidRPr="00711691" w:rsidR="00F57D97" w:rsidP="00711691" w:rsidRDefault="00F57D97" w14:paraId="57AD2F55" w14:textId="1660AC7E">
      <w:pPr>
        <w:pStyle w:val="Vietas"/>
        <w:rPr>
          <w:b w:val="0"/>
          <w:bCs/>
        </w:rPr>
      </w:pPr>
      <w:r w:rsidRPr="00711691">
        <w:t xml:space="preserve">Participación: </w:t>
      </w:r>
      <w:r w:rsidRPr="00711691">
        <w:rPr>
          <w:b w:val="0"/>
          <w:bCs/>
        </w:rPr>
        <w:t>al involucrar a todos los agentes de forma más activa en el diseño de servicios de valor añadido, creando una comunidad en torno a los datos que ayude a su expansión y mejora continua.</w:t>
      </w:r>
    </w:p>
    <w:p w:rsidRPr="00711691" w:rsidR="00F57D97" w:rsidP="00711691" w:rsidRDefault="00F57D97" w14:paraId="29FDAB85" w14:textId="77E9160F">
      <w:pPr>
        <w:pStyle w:val="Vietas"/>
        <w:rPr>
          <w:b w:val="0"/>
          <w:bCs/>
        </w:rPr>
      </w:pPr>
      <w:r w:rsidRPr="00711691">
        <w:t xml:space="preserve">Eficiencia y mejores servicios: </w:t>
      </w:r>
      <w:r w:rsidRPr="00711691">
        <w:rPr>
          <w:b w:val="0"/>
          <w:bCs/>
        </w:rPr>
        <w:t>contribuyendo a mejorar tanto los procesos internos como los servicios ofrecidos gracias a un conocimiento más profundo del propio sector.</w:t>
      </w:r>
    </w:p>
    <w:p w:rsidRPr="00711691" w:rsidR="00F57D97" w:rsidP="00711691" w:rsidRDefault="00F57D97" w14:paraId="03A9C66A" w14:textId="1A78E174">
      <w:pPr>
        <w:pStyle w:val="Vietas"/>
        <w:rPr>
          <w:b w:val="0"/>
          <w:bCs/>
        </w:rPr>
      </w:pPr>
      <w:r w:rsidRPr="00711691">
        <w:t xml:space="preserve">Interoperabilidad: </w:t>
      </w:r>
      <w:r w:rsidRPr="00711691">
        <w:rPr>
          <w:b w:val="0"/>
          <w:bCs/>
        </w:rPr>
        <w:t xml:space="preserve">utilizando estándares abiertos para compartir los datos de forma que se puedan combinar con otros, independientemente de si provienen del mismo sector o de otros sectores diferentes. </w:t>
      </w:r>
    </w:p>
    <w:p w:rsidRPr="00711691" w:rsidR="00F57D97" w:rsidP="00711691" w:rsidRDefault="00F57D97" w14:paraId="232D93B8" w14:textId="26EC4CCF">
      <w:pPr>
        <w:pStyle w:val="Vietas"/>
        <w:rPr>
          <w:b w:val="0"/>
          <w:bCs/>
        </w:rPr>
      </w:pPr>
      <w:r w:rsidRPr="00711691">
        <w:t xml:space="preserve">Calidad: </w:t>
      </w:r>
      <w:r w:rsidRPr="00711691">
        <w:rPr>
          <w:b w:val="0"/>
          <w:bCs/>
        </w:rPr>
        <w:t>Ayudando a mejorar la calidad, fiabilidad y profundidad de los datos mediante su exposición abierta, lo que repercutirá también de forma positiva internamente.</w:t>
      </w:r>
    </w:p>
    <w:p w:rsidRPr="00711691" w:rsidR="00F57D97" w:rsidP="00711691" w:rsidRDefault="00F57D97" w14:paraId="2688D110" w14:textId="28A77DC9">
      <w:pPr>
        <w:pStyle w:val="Vietas"/>
        <w:rPr>
          <w:b w:val="0"/>
          <w:bCs/>
        </w:rPr>
      </w:pPr>
      <w:r w:rsidRPr="00711691">
        <w:t xml:space="preserve">Crecimiento económico e innovación: </w:t>
      </w:r>
      <w:r w:rsidRPr="00711691">
        <w:rPr>
          <w:b w:val="0"/>
          <w:bCs/>
        </w:rPr>
        <w:t xml:space="preserve">facilitando mayores oportunidades para la experimentación a través del tratamiento automatizado de los datos y su transformación en conocimiento y servicio </w:t>
      </w:r>
    </w:p>
    <w:p w:rsidR="00A63C88" w:rsidRDefault="00A63C88" w14:paraId="5729B264" w14:textId="6563F97C">
      <w:r>
        <w:br w:type="page"/>
      </w:r>
    </w:p>
    <w:p w:rsidR="00F57D97" w:rsidP="00F57D97" w:rsidRDefault="00351945" w14:paraId="4766EE87" w14:textId="7CAD1449">
      <w:pPr>
        <w:pStyle w:val="Vietas"/>
        <w:numPr>
          <w:ilvl w:val="0"/>
          <w:numId w:val="0"/>
        </w:numPr>
      </w:pPr>
      <w:r>
        <w:rPr>
          <w:noProof/>
        </w:rPr>
        <w:lastRenderedPageBreak/>
        <w:drawing>
          <wp:anchor distT="0" distB="0" distL="114300" distR="114300" simplePos="0" relativeHeight="251672576" behindDoc="0" locked="0" layoutInCell="1" allowOverlap="1" wp14:anchorId="7089B191" wp14:editId="4A4A18A3">
            <wp:simplePos x="0" y="0"/>
            <wp:positionH relativeFrom="page">
              <wp:posOffset>0</wp:posOffset>
            </wp:positionH>
            <wp:positionV relativeFrom="page">
              <wp:posOffset>16625</wp:posOffset>
            </wp:positionV>
            <wp:extent cx="7600950" cy="10656917"/>
            <wp:effectExtent l="0" t="0" r="0" b="0"/>
            <wp:wrapNone/>
            <wp:docPr id="32" name="Imagen 3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n 32">
                      <a:extLst>
                        <a:ext uri="{C183D7F6-B498-43B3-948B-1728B52AA6E4}">
                          <adec:decorative xmlns:adec="http://schemas.microsoft.com/office/drawing/2017/decorative" val="1"/>
                        </a:ext>
                      </a:extLst>
                    </pic:cNvPr>
                    <pic:cNvPicPr>
                      <a:picLocks noChangeAspect="1" noChangeArrowheads="1"/>
                    </pic:cNvPicPr>
                  </pic:nvPicPr>
                  <pic:blipFill rotWithShape="1">
                    <a:blip r:embed="rId33">
                      <a:extLst>
                        <a:ext uri="{28A0092B-C50C-407E-A947-70E740481C1C}">
                          <a14:useLocalDpi xmlns:a14="http://schemas.microsoft.com/office/drawing/2010/main" val="0"/>
                        </a:ext>
                      </a:extLst>
                    </a:blip>
                    <a:srcRect l="26658" t="-21832" r="21371" b="-25474"/>
                    <a:stretch/>
                  </pic:blipFill>
                  <pic:spPr bwMode="auto">
                    <a:xfrm>
                      <a:off x="0" y="0"/>
                      <a:ext cx="7600950" cy="1065691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387BF9" w:rsidRDefault="008E296A" w14:paraId="7F1024FF" w14:textId="0A97CD56">
      <w:r w:rsidRPr="00D1599A">
        <w:rPr>
          <w:noProof/>
          <w:color w:val="6C8A37"/>
        </w:rPr>
        <mc:AlternateContent>
          <mc:Choice Requires="wps">
            <w:drawing>
              <wp:anchor distT="0" distB="0" distL="114300" distR="114300" simplePos="0" relativeHeight="251673600" behindDoc="0" locked="0" layoutInCell="1" allowOverlap="1" wp14:anchorId="3A199D38" wp14:editId="7C845850">
                <wp:simplePos x="0" y="0"/>
                <wp:positionH relativeFrom="column">
                  <wp:posOffset>23909</wp:posOffset>
                </wp:positionH>
                <wp:positionV relativeFrom="margin">
                  <wp:posOffset>2130204</wp:posOffset>
                </wp:positionV>
                <wp:extent cx="5759450" cy="4313583"/>
                <wp:effectExtent l="0" t="0" r="6350" b="4445"/>
                <wp:wrapNone/>
                <wp:docPr id="36" name="Rectángulo 3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759450" cy="4313583"/>
                        </a:xfrm>
                        <a:prstGeom prst="rect">
                          <a:avLst/>
                        </a:prstGeom>
                        <a:solidFill>
                          <a:srgbClr val="0A447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Pr="00351945" w:rsidR="00D1599A" w:rsidP="00D1599A" w:rsidRDefault="00D1599A" w14:paraId="0DD0B8BA" w14:textId="2F180AC2">
                            <w:pPr>
                              <w:jc w:val="center"/>
                              <w:rPr>
                                <w:rFonts w:ascii="Arial" w:hAnsi="Arial" w:cs="Arial"/>
                                <w:b/>
                                <w:bCs/>
                                <w:color w:val="FFFFFF" w:themeColor="background1"/>
                                <w:sz w:val="36"/>
                                <w:szCs w:val="36"/>
                              </w:rPr>
                            </w:pPr>
                            <w:r w:rsidRPr="00351945">
                              <w:rPr>
                                <w:rFonts w:ascii="Arial" w:hAnsi="Arial" w:cs="Arial"/>
                                <w:b/>
                                <w:bCs/>
                                <w:color w:val="FFFFFF" w:themeColor="background1"/>
                                <w:sz w:val="36"/>
                                <w:szCs w:val="36"/>
                              </w:rPr>
                              <w:t>“Los datos y las tecnologías relacionadas se presentan como los ingredientes fundamentales para ayudarnos a encontrar soluciones a los desafíos sociales a los que nos enfrentamos. Para desarrollar este potencial tenemos que encontrar nuestro modo europeo de equilibrar el flujo y el amplio uso de los datos, preservando al mismo tiempo un elevado nivel de privacidad, protección, seguridad y ética”</w:t>
                            </w:r>
                          </w:p>
                          <w:p w:rsidRPr="00351945" w:rsidR="00D1599A" w:rsidP="008E296A" w:rsidRDefault="00D1599A" w14:paraId="486183E6" w14:textId="77777777">
                            <w:pPr>
                              <w:rPr>
                                <w:rFonts w:ascii="Neutra Text" w:hAnsi="Neutra Text"/>
                                <w:b/>
                                <w:bCs/>
                                <w:color w:val="FFFFFF" w:themeColor="background1"/>
                                <w:sz w:val="40"/>
                                <w:szCs w:val="40"/>
                              </w:rPr>
                            </w:pPr>
                          </w:p>
                          <w:p w:rsidRPr="00351945" w:rsidR="00D1599A" w:rsidP="00D1599A" w:rsidRDefault="008E296A" w14:paraId="756B2F3C" w14:textId="4ABE70DA">
                            <w:pPr>
                              <w:jc w:val="center"/>
                              <w:rPr>
                                <w:rFonts w:ascii="Arial" w:hAnsi="Arial" w:cs="Arial"/>
                                <w:color w:val="FFFFFF" w:themeColor="background1"/>
                                <w:sz w:val="24"/>
                                <w:szCs w:val="24"/>
                              </w:rPr>
                            </w:pPr>
                            <w:r w:rsidRPr="00351945">
                              <w:rPr>
                                <w:rFonts w:ascii="Arial" w:hAnsi="Arial" w:cs="Arial"/>
                                <w:b/>
                                <w:bCs/>
                                <w:color w:val="FFFFFF" w:themeColor="background1"/>
                                <w:sz w:val="28"/>
                                <w:szCs w:val="28"/>
                              </w:rPr>
                              <w:t>Ú</w:t>
                            </w:r>
                            <w:r w:rsidRPr="00351945" w:rsidR="00D1599A">
                              <w:rPr>
                                <w:rFonts w:ascii="Arial" w:hAnsi="Arial" w:cs="Arial"/>
                                <w:b/>
                                <w:bCs/>
                                <w:color w:val="FFFFFF" w:themeColor="background1"/>
                                <w:sz w:val="28"/>
                                <w:szCs w:val="28"/>
                              </w:rPr>
                              <w:t xml:space="preserve">rsula von der Leyen, </w:t>
                            </w:r>
                            <w:r w:rsidRPr="00351945" w:rsidR="00D1599A">
                              <w:rPr>
                                <w:rFonts w:ascii="Arial" w:hAnsi="Arial" w:cs="Arial"/>
                                <w:b/>
                                <w:bCs/>
                                <w:color w:val="FFFFFF" w:themeColor="background1"/>
                                <w:sz w:val="24"/>
                                <w:szCs w:val="24"/>
                              </w:rPr>
                              <w:br/>
                            </w:r>
                            <w:r w:rsidRPr="00351945" w:rsidR="00DB4ABE">
                              <w:rPr>
                                <w:rFonts w:ascii="Arial" w:hAnsi="Arial" w:cs="Arial"/>
                                <w:b/>
                                <w:bCs/>
                                <w:color w:val="FFFFFF" w:themeColor="background1"/>
                                <w:sz w:val="24"/>
                                <w:szCs w:val="24"/>
                              </w:rPr>
                              <w:t>P</w:t>
                            </w:r>
                            <w:r w:rsidRPr="00351945" w:rsidR="00D1599A">
                              <w:rPr>
                                <w:rFonts w:ascii="Arial" w:hAnsi="Arial" w:cs="Arial"/>
                                <w:b/>
                                <w:bCs/>
                                <w:color w:val="FFFFFF" w:themeColor="background1"/>
                                <w:sz w:val="24"/>
                                <w:szCs w:val="24"/>
                              </w:rPr>
                              <w:t>residenta de la Comisión Europea</w:t>
                            </w:r>
                          </w:p>
                        </w:txbxContent>
                      </wps:txbx>
                      <wps:bodyPr rot="0" spcFirstLastPara="0" vertOverflow="overflow" horzOverflow="overflow" vert="horz" wrap="square" lIns="216000" tIns="251999" rIns="216000" bIns="3600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ángulo 36" style="position:absolute;margin-left:1.9pt;margin-top:167.75pt;width:453.5pt;height:339.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middle" alt="&quot;&quot;" o:spid="_x0000_s1030" fillcolor="#0a4476" stroked="f" strokeweight="1pt" w14:anchorId="3A199D38"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">
                <v:textbox inset="6mm,6.99997mm,6mm,1mm">
                  <w:txbxContent>
                    <w:p w:rsidRPr="00351945" w:rsidR="00D1599A" w:rsidP="00D1599A" w:rsidRDefault="00D1599A" w14:paraId="0DD0B8BA" w14:textId="2F180AC2">
                      <w:pPr>
                        <w:jc w:val="center"/>
                        <w:rPr>
                          <w:rFonts w:ascii="Arial" w:hAnsi="Arial" w:cs="Arial"/>
                          <w:b/>
                          <w:bCs/>
                          <w:color w:val="FFFFFF" w:themeColor="background1"/>
                          <w:sz w:val="36"/>
                          <w:szCs w:val="36"/>
                        </w:rPr>
                      </w:pPr>
                      <w:r w:rsidRPr="00351945">
                        <w:rPr>
                          <w:rFonts w:ascii="Arial" w:hAnsi="Arial" w:cs="Arial"/>
                          <w:b/>
                          <w:bCs/>
                          <w:color w:val="FFFFFF" w:themeColor="background1"/>
                          <w:sz w:val="36"/>
                          <w:szCs w:val="36"/>
                        </w:rPr>
                        <w:t>“Los datos y las tecnologías relacionadas se presentan como los ingredientes fundamentales para ayudarnos a encontrar soluciones a los desafíos sociales a los que nos enfrentamos. Para desarrollar este potencial tenemos que encontrar nuestro modo europeo de equilibrar el flujo y el amplio uso de los datos, preservando al mismo tiempo un elevado nivel de privacidad, protección, seguridad y ética”</w:t>
                      </w:r>
                    </w:p>
                    <w:p w:rsidRPr="00351945" w:rsidR="00D1599A" w:rsidP="008E296A" w:rsidRDefault="00D1599A" w14:paraId="486183E6" w14:textId="77777777">
                      <w:pPr>
                        <w:rPr>
                          <w:rFonts w:ascii="Neutra Text" w:hAnsi="Neutra Text"/>
                          <w:b/>
                          <w:bCs/>
                          <w:color w:val="FFFFFF" w:themeColor="background1"/>
                          <w:sz w:val="40"/>
                          <w:szCs w:val="40"/>
                        </w:rPr>
                      </w:pPr>
                    </w:p>
                    <w:p w:rsidRPr="00351945" w:rsidR="00D1599A" w:rsidP="00D1599A" w:rsidRDefault="008E296A" w14:paraId="756B2F3C" w14:textId="4ABE70DA">
                      <w:pPr>
                        <w:jc w:val="center"/>
                        <w:rPr>
                          <w:rFonts w:ascii="Arial" w:hAnsi="Arial" w:cs="Arial"/>
                          <w:color w:val="FFFFFF" w:themeColor="background1"/>
                          <w:sz w:val="24"/>
                          <w:szCs w:val="24"/>
                        </w:rPr>
                      </w:pPr>
                      <w:r w:rsidRPr="00351945">
                        <w:rPr>
                          <w:rFonts w:ascii="Arial" w:hAnsi="Arial" w:cs="Arial"/>
                          <w:b/>
                          <w:bCs/>
                          <w:color w:val="FFFFFF" w:themeColor="background1"/>
                          <w:sz w:val="28"/>
                          <w:szCs w:val="28"/>
                        </w:rPr>
                        <w:t>Ú</w:t>
                      </w:r>
                      <w:r w:rsidRPr="00351945" w:rsidR="00D1599A">
                        <w:rPr>
                          <w:rFonts w:ascii="Arial" w:hAnsi="Arial" w:cs="Arial"/>
                          <w:b/>
                          <w:bCs/>
                          <w:color w:val="FFFFFF" w:themeColor="background1"/>
                          <w:sz w:val="28"/>
                          <w:szCs w:val="28"/>
                        </w:rPr>
                        <w:t xml:space="preserve">rsula von der Leyen, </w:t>
                      </w:r>
                      <w:r w:rsidRPr="00351945" w:rsidR="00D1599A">
                        <w:rPr>
                          <w:rFonts w:ascii="Arial" w:hAnsi="Arial" w:cs="Arial"/>
                          <w:b/>
                          <w:bCs/>
                          <w:color w:val="FFFFFF" w:themeColor="background1"/>
                          <w:sz w:val="24"/>
                          <w:szCs w:val="24"/>
                        </w:rPr>
                        <w:br/>
                      </w:r>
                      <w:r w:rsidRPr="00351945" w:rsidR="00DB4ABE">
                        <w:rPr>
                          <w:rFonts w:ascii="Arial" w:hAnsi="Arial" w:cs="Arial"/>
                          <w:b/>
                          <w:bCs/>
                          <w:color w:val="FFFFFF" w:themeColor="background1"/>
                          <w:sz w:val="24"/>
                          <w:szCs w:val="24"/>
                        </w:rPr>
                        <w:t>P</w:t>
                      </w:r>
                      <w:r w:rsidRPr="00351945" w:rsidR="00D1599A">
                        <w:rPr>
                          <w:rFonts w:ascii="Arial" w:hAnsi="Arial" w:cs="Arial"/>
                          <w:b/>
                          <w:bCs/>
                          <w:color w:val="FFFFFF" w:themeColor="background1"/>
                          <w:sz w:val="24"/>
                          <w:szCs w:val="24"/>
                        </w:rPr>
                        <w:t>residenta de la Comisión Europea</w:t>
                      </w:r>
                    </w:p>
                  </w:txbxContent>
                </v:textbox>
                <w10:wrap anchory="margin"/>
              </v:rect>
            </w:pict>
          </mc:Fallback>
        </mc:AlternateContent>
      </w:r>
      <w:r w:rsidR="00387BF9">
        <w:br w:type="page"/>
      </w:r>
    </w:p>
    <w:p w:rsidR="00387BF9" w:rsidP="00AE4EEF" w:rsidRDefault="00387BF9" w14:paraId="3D2266FA" w14:textId="77777777" w14:noSpellErr="1">
      <w:pPr>
        <w:pStyle w:val="Ttulo2"/>
      </w:pPr>
      <w:bookmarkStart w:name="_Toc579434450" w:id="1285250256"/>
      <w:r w:rsidR="00387BF9">
        <w:rPr/>
        <w:t>BARRERAS Y RETOS EN EL SECTOR</w:t>
      </w:r>
      <w:bookmarkEnd w:id="1285250256"/>
    </w:p>
    <w:p w:rsidR="00387BF9" w:rsidP="00387BF9" w:rsidRDefault="00387BF9" w14:paraId="6BD563AD" w14:textId="3F3C7FD6">
      <w:r>
        <w:t>La implantación práctica de una iniciativa sectorial de datos abiertos requiere, en primer lugar, llegar a una serie de acuerdos para sortear las barreras más comunes que surgirán en el camino.</w:t>
      </w:r>
    </w:p>
    <w:p w:rsidR="00387BF9" w:rsidP="00387BF9" w:rsidRDefault="00387BF9" w14:paraId="745DE266" w14:textId="77777777">
      <w:r>
        <w:t xml:space="preserve">Las barreras y retos específicos que se plantearán deberán analizarse en profundidad para cada caso concreto, pero en general es frecuente que estén implicados aspectos como los que se resumen a continuación: </w:t>
      </w:r>
    </w:p>
    <w:p w:rsidR="00387BF9" w:rsidP="00387BF9" w:rsidRDefault="00387BF9" w14:paraId="50C35B50" w14:textId="77777777">
      <w:r w:rsidRPr="00D1599A">
        <w:rPr>
          <w:noProof/>
          <w:color w:val="6C8A37"/>
        </w:rPr>
        <mc:AlternateContent>
          <mc:Choice Requires="wps">
            <w:drawing>
              <wp:inline distT="0" distB="0" distL="0" distR="0" wp14:anchorId="4AA60C39" wp14:editId="46B0180C">
                <wp:extent cx="5830784" cy="2422567"/>
                <wp:effectExtent l="0" t="0" r="0" b="3175"/>
                <wp:docPr id="29" name="Rectángulo 2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830784" cy="2422567"/>
                        </a:xfrm>
                        <a:prstGeom prst="rect">
                          <a:avLst/>
                        </a:prstGeom>
                        <a:solidFill>
                          <a:srgbClr val="89AD4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Pr="00711691" w:rsidR="00387BF9" w:rsidP="00387BF9" w:rsidRDefault="00387BF9" w14:paraId="3ABED783" w14:textId="77777777">
                            <w:pPr>
                              <w:rPr>
                                <w:b/>
                                <w:bCs/>
                                <w:color w:val="000000" w:themeColor="text1"/>
                              </w:rPr>
                            </w:pPr>
                            <w:r w:rsidRPr="00711691">
                              <w:rPr>
                                <w:b/>
                                <w:bCs/>
                                <w:color w:val="000000" w:themeColor="text1"/>
                              </w:rPr>
                              <w:t>Culturales e institucionales</w:t>
                            </w:r>
                          </w:p>
                          <w:p w:rsidRPr="00711691" w:rsidR="00387BF9" w:rsidP="00387BF9" w:rsidRDefault="00387BF9" w14:paraId="465E892B" w14:textId="77777777">
                            <w:pPr>
                              <w:rPr>
                                <w:color w:val="000000" w:themeColor="text1"/>
                              </w:rPr>
                            </w:pPr>
                            <w:r w:rsidRPr="00711691">
                              <w:rPr>
                                <w:color w:val="000000" w:themeColor="text1"/>
                              </w:rPr>
                              <w:t>Una de las barreras más frecuentes y más difíciles de superar, al provenir generalmente de lo que denominamos miedo a lo desconocido que puede estar también provocado en parte por vacíos o lagunas legales. Necesitaremos de un cambio cultural y organizativo que a veces es bastante profundo. Estas barreras pueden ser más complejas de resolver cuantos más agentes estén involucrados.</w:t>
                            </w:r>
                          </w:p>
                          <w:p w:rsidRPr="00711691" w:rsidR="00387BF9" w:rsidP="00387BF9" w:rsidRDefault="00387BF9" w14:paraId="33C10286" w14:textId="77777777">
                            <w:pPr>
                              <w:rPr>
                                <w:color w:val="000000" w:themeColor="text1"/>
                              </w:rPr>
                            </w:pPr>
                            <w:r w:rsidRPr="00711691">
                              <w:rPr>
                                <w:color w:val="000000" w:themeColor="text1"/>
                              </w:rPr>
                              <w:t>El reto mayor en este caso pasa por aprender a trabajar en red, compartir, evangelizar, empezar con pequeños pilotos para ejemplificar, ayudar a comprender y a verificar resultados, etc.</w:t>
                            </w: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id="Rectángulo 29" style="width:459.1pt;height:190.75pt;visibility:visible;mso-wrap-style:square;mso-left-percent:-10001;mso-top-percent:-10001;mso-position-horizontal:absolute;mso-position-horizontal-relative:char;mso-position-vertical:absolute;mso-position-vertical-relative:line;mso-left-percent:-10001;mso-top-percent:-10001;v-text-anchor:middle" alt="&quot;&quot;" o:spid="_x0000_s1031" fillcolor="#89ad46" stroked="f" strokeweight="1pt" w14:anchorId="4AA60C39"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">
                <v:textbox inset="6mm,1mm,6mm,1mm">
                  <w:txbxContent>
                    <w:p w:rsidRPr="00711691" w:rsidR="00387BF9" w:rsidP="00387BF9" w:rsidRDefault="00387BF9" w14:paraId="3ABED783" w14:textId="77777777">
                      <w:pPr>
                        <w:rPr>
                          <w:b/>
                          <w:bCs/>
                          <w:color w:val="000000" w:themeColor="text1"/>
                        </w:rPr>
                      </w:pPr>
                      <w:r w:rsidRPr="00711691">
                        <w:rPr>
                          <w:b/>
                          <w:bCs/>
                          <w:color w:val="000000" w:themeColor="text1"/>
                        </w:rPr>
                        <w:t>Culturales e institucionales</w:t>
                      </w:r>
                    </w:p>
                    <w:p w:rsidRPr="00711691" w:rsidR="00387BF9" w:rsidP="00387BF9" w:rsidRDefault="00387BF9" w14:paraId="465E892B" w14:textId="77777777">
                      <w:pPr>
                        <w:rPr>
                          <w:color w:val="000000" w:themeColor="text1"/>
                        </w:rPr>
                      </w:pPr>
                      <w:r w:rsidRPr="00711691">
                        <w:rPr>
                          <w:color w:val="000000" w:themeColor="text1"/>
                        </w:rPr>
                        <w:t>Una de las barreras más frecuentes y más difíciles de superar, al provenir generalmente de lo que denominamos miedo a lo desconocido que puede estar también provocado en parte por vacíos o lagunas legales. Necesitaremos de un cambio cultural y organizativo que a veces es bastante profundo. Estas barreras pueden ser más complejas de resolver cuantos más agentes estén involucrados.</w:t>
                      </w:r>
                    </w:p>
                    <w:p w:rsidRPr="00711691" w:rsidR="00387BF9" w:rsidP="00387BF9" w:rsidRDefault="00387BF9" w14:paraId="33C10286" w14:textId="77777777">
                      <w:pPr>
                        <w:rPr>
                          <w:color w:val="000000" w:themeColor="text1"/>
                        </w:rPr>
                      </w:pPr>
                      <w:r w:rsidRPr="00711691">
                        <w:rPr>
                          <w:color w:val="000000" w:themeColor="text1"/>
                        </w:rPr>
                        <w:t>El reto mayor en este caso pasa por aprender a trabajar en red, compartir, evangelizar, empezar con pequeños pilotos para ejemplificar, ayudar a comprender y a verificar resultados, etc.</w:t>
                      </w:r>
                    </w:p>
                  </w:txbxContent>
                </v:textbox>
                <w10:anchorlock/>
              </v:rect>
            </w:pict>
          </mc:Fallback>
        </mc:AlternateContent>
      </w:r>
    </w:p>
    <w:p w:rsidR="00387BF9" w:rsidP="00387BF9" w:rsidRDefault="00387BF9" w14:paraId="7192FA6E" w14:textId="77777777"/>
    <w:p w:rsidR="00387BF9" w:rsidP="00387BF9" w:rsidRDefault="00387BF9" w14:paraId="2E9E3D28" w14:textId="77777777">
      <w:r w:rsidRPr="00D1599A">
        <w:rPr>
          <w:noProof/>
          <w:color w:val="6C8A37"/>
        </w:rPr>
        <mc:AlternateContent>
          <mc:Choice Requires="wps">
            <w:drawing>
              <wp:inline distT="0" distB="0" distL="0" distR="0" wp14:anchorId="49366749" wp14:editId="6C976577">
                <wp:extent cx="5759450" cy="2980706"/>
                <wp:effectExtent l="0" t="0" r="6350" b="3810"/>
                <wp:docPr id="30" name="Rectángulo 3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759450" cy="2980706"/>
                        </a:xfrm>
                        <a:prstGeom prst="rect">
                          <a:avLst/>
                        </a:prstGeom>
                        <a:solidFill>
                          <a:srgbClr val="FCE068"/>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Pr="00711691" w:rsidR="00387BF9" w:rsidP="00387BF9" w:rsidRDefault="00387BF9" w14:paraId="0E8AA899" w14:textId="77777777">
                            <w:pPr>
                              <w:rPr>
                                <w:b/>
                                <w:bCs/>
                                <w:color w:val="000000" w:themeColor="text1"/>
                              </w:rPr>
                            </w:pPr>
                            <w:r w:rsidRPr="00711691">
                              <w:rPr>
                                <w:b/>
                                <w:bCs/>
                                <w:color w:val="000000" w:themeColor="text1"/>
                              </w:rPr>
                              <w:t>Privacidad y seguridad</w:t>
                            </w:r>
                          </w:p>
                          <w:p w:rsidRPr="00711691" w:rsidR="00387BF9" w:rsidP="00387BF9" w:rsidRDefault="00387BF9" w14:paraId="7872A7DB" w14:textId="77777777">
                            <w:pPr>
                              <w:rPr>
                                <w:color w:val="000000" w:themeColor="text1"/>
                              </w:rPr>
                            </w:pPr>
                            <w:r w:rsidRPr="00711691">
                              <w:rPr>
                                <w:color w:val="000000" w:themeColor="text1"/>
                              </w:rPr>
                              <w:t xml:space="preserve">Dependerán principalmente de la sensibilidad del sector en el que estemos trabajando, pero es de esperar que se planteen siempre ciertas restricciones relacionadas con la privacidad y la seguridad en mayor o menor medida, las cuales habrá que tener en cuenta y respetar. </w:t>
                            </w:r>
                          </w:p>
                          <w:p w:rsidRPr="00711691" w:rsidR="00387BF9" w:rsidP="00387BF9" w:rsidRDefault="00387BF9" w14:paraId="619E7830" w14:textId="77777777">
                            <w:pPr>
                              <w:rPr>
                                <w:color w:val="000000" w:themeColor="text1"/>
                              </w:rPr>
                            </w:pPr>
                            <w:r w:rsidRPr="00711691">
                              <w:rPr>
                                <w:color w:val="000000" w:themeColor="text1"/>
                              </w:rPr>
                              <w:t>Una cuestión muy importante en este aspecto son los posibles efectos laterales que se pueden producir al combinar datos en un ecosistema de datos complejo y que afectarán con toda seguridad a la privacidad de la información. En los casos más complejos podría incluso ser necesario realizar estudios o auditorías externas para verificar que se están dando soluciones adecuadas según las preocupaciones de los usuarios.</w:t>
                            </w:r>
                          </w:p>
                          <w:p w:rsidRPr="00711691" w:rsidR="00387BF9" w:rsidP="00387BF9" w:rsidRDefault="00387BF9" w14:paraId="1775BE8E" w14:textId="77777777">
                            <w:pPr>
                              <w:rPr>
                                <w:color w:val="000000" w:themeColor="text1"/>
                              </w:rPr>
                            </w:pPr>
                            <w:r w:rsidRPr="00711691">
                              <w:rPr>
                                <w:color w:val="000000" w:themeColor="text1"/>
                              </w:rPr>
                              <w:t>Aquí el principal reto al que nos enfrentamos es no caer en el error de utilizar la privacidad y la seguridad como un falso argumento en el que escudarse para justificar el miedo al cambio y limitar así el acceso a los datos innecesariamente.</w:t>
                            </w: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id="Rectángulo 30" style="width:453.5pt;height:234.7pt;visibility:visible;mso-wrap-style:square;mso-left-percent:-10001;mso-top-percent:-10001;mso-position-horizontal:absolute;mso-position-horizontal-relative:char;mso-position-vertical:absolute;mso-position-vertical-relative:line;mso-left-percent:-10001;mso-top-percent:-10001;v-text-anchor:middle" alt="&quot;&quot;" o:spid="_x0000_s1032" fillcolor="#fce068" stroked="f" strokeweight="1pt" w14:anchorId="49366749"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">
                <v:textbox inset="6mm,1mm,6mm,1mm">
                  <w:txbxContent>
                    <w:p w:rsidRPr="00711691" w:rsidR="00387BF9" w:rsidP="00387BF9" w:rsidRDefault="00387BF9" w14:paraId="0E8AA899" w14:textId="77777777">
                      <w:pPr>
                        <w:rPr>
                          <w:b/>
                          <w:bCs/>
                          <w:color w:val="000000" w:themeColor="text1"/>
                        </w:rPr>
                      </w:pPr>
                      <w:r w:rsidRPr="00711691">
                        <w:rPr>
                          <w:b/>
                          <w:bCs/>
                          <w:color w:val="000000" w:themeColor="text1"/>
                        </w:rPr>
                        <w:t>Privacidad y seguridad</w:t>
                      </w:r>
                    </w:p>
                    <w:p w:rsidRPr="00711691" w:rsidR="00387BF9" w:rsidP="00387BF9" w:rsidRDefault="00387BF9" w14:paraId="7872A7DB" w14:textId="77777777">
                      <w:pPr>
                        <w:rPr>
                          <w:color w:val="000000" w:themeColor="text1"/>
                        </w:rPr>
                      </w:pPr>
                      <w:r w:rsidRPr="00711691">
                        <w:rPr>
                          <w:color w:val="000000" w:themeColor="text1"/>
                        </w:rPr>
                        <w:t xml:space="preserve">Dependerán principalmente de la sensibilidad del sector en el que estemos trabajando, pero es de esperar que se planteen siempre ciertas restricciones relacionadas con la privacidad y la seguridad en mayor o menor medida, las cuales habrá que tener en cuenta y respetar. </w:t>
                      </w:r>
                    </w:p>
                    <w:p w:rsidRPr="00711691" w:rsidR="00387BF9" w:rsidP="00387BF9" w:rsidRDefault="00387BF9" w14:paraId="619E7830" w14:textId="77777777">
                      <w:pPr>
                        <w:rPr>
                          <w:color w:val="000000" w:themeColor="text1"/>
                        </w:rPr>
                      </w:pPr>
                      <w:r w:rsidRPr="00711691">
                        <w:rPr>
                          <w:color w:val="000000" w:themeColor="text1"/>
                        </w:rPr>
                        <w:t>Una cuestión muy importante en este aspecto son los posibles efectos laterales que se pueden producir al combinar datos en un ecosistema de datos complejo y que afectarán con toda seguridad a la privacidad de la información. En los casos más complejos podría incluso ser necesario realizar estudios o auditorías externas para verificar que se están dando soluciones adecuadas según las preocupaciones de los usuarios.</w:t>
                      </w:r>
                    </w:p>
                    <w:p w:rsidRPr="00711691" w:rsidR="00387BF9" w:rsidP="00387BF9" w:rsidRDefault="00387BF9" w14:paraId="1775BE8E" w14:textId="77777777">
                      <w:pPr>
                        <w:rPr>
                          <w:color w:val="000000" w:themeColor="text1"/>
                        </w:rPr>
                      </w:pPr>
                      <w:r w:rsidRPr="00711691">
                        <w:rPr>
                          <w:color w:val="000000" w:themeColor="text1"/>
                        </w:rPr>
                        <w:t>Aquí el principal reto al que nos enfrentamos es no caer en el error de utilizar la privacidad y la seguridad como un falso argumento en el que escudarse para justificar el miedo al cambio y limitar así el acceso a los datos innecesariamente.</w:t>
                      </w:r>
                    </w:p>
                  </w:txbxContent>
                </v:textbox>
                <w10:anchorlock/>
              </v:rect>
            </w:pict>
          </mc:Fallback>
        </mc:AlternateContent>
      </w:r>
    </w:p>
    <w:p w:rsidR="00387BF9" w:rsidP="00387BF9" w:rsidRDefault="00387BF9" w14:paraId="079CF04A" w14:textId="5899C2D1">
      <w:r w:rsidRPr="00D1599A">
        <w:rPr>
          <w:noProof/>
          <w:color w:val="6C8A37"/>
        </w:rPr>
        <w:lastRenderedPageBreak/>
        <mc:AlternateContent>
          <mc:Choice Requires="wps">
            <w:drawing>
              <wp:inline distT="0" distB="0" distL="0" distR="0" wp14:anchorId="79C798BA" wp14:editId="071C6FA9">
                <wp:extent cx="5759450" cy="2268187"/>
                <wp:effectExtent l="0" t="0" r="0" b="0"/>
                <wp:docPr id="31" name="Rectángulo 3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759450" cy="2268187"/>
                        </a:xfrm>
                        <a:prstGeom prst="rect">
                          <a:avLst/>
                        </a:prstGeom>
                        <a:solidFill>
                          <a:srgbClr val="205C7B"/>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Pr="00D1599A" w:rsidR="00387BF9" w:rsidP="00387BF9" w:rsidRDefault="00387BF9" w14:paraId="1B1BFD65" w14:textId="77777777">
                            <w:pPr>
                              <w:rPr>
                                <w:b/>
                                <w:bCs/>
                              </w:rPr>
                            </w:pPr>
                            <w:r>
                              <w:rPr>
                                <w:b/>
                                <w:bCs/>
                              </w:rPr>
                              <w:t>Legales</w:t>
                            </w:r>
                          </w:p>
                          <w:p w:rsidR="00387BF9" w:rsidP="00387BF9" w:rsidRDefault="00387BF9" w14:paraId="1BD4BAD3" w14:textId="77777777">
                            <w:r>
                              <w:t>No suelen ser muy relevantes ya que lo más habitual es que no se produzcan grandes incompatibilidades en el ámbito legal entre los distintos agentes de un mismo sector, dado que usualmente el marco legal es compartido entre todos ellos.</w:t>
                            </w:r>
                          </w:p>
                          <w:p w:rsidRPr="00D1599A" w:rsidR="00387BF9" w:rsidP="00387BF9" w:rsidRDefault="00387BF9" w14:paraId="4B0FEDCB" w14:textId="77777777">
                            <w:r>
                              <w:t>No obstante, de producirse finalmente algún tipo de incompatibilidad en esta área puede suponer un gran reto en sí mismo, ya que los marcos legales no son algo que se pueda adaptar fácil y ágilmente. En ese caso, habría que buscar alternativas para poder conseguir que la iniciativa continuase siendo operativa mientras se llega a una solución definitiva.</w:t>
                            </w: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id="Rectángulo 31" style="width:453.5pt;height:178.6pt;visibility:visible;mso-wrap-style:square;mso-left-percent:-10001;mso-top-percent:-10001;mso-position-horizontal:absolute;mso-position-horizontal-relative:char;mso-position-vertical:absolute;mso-position-vertical-relative:line;mso-left-percent:-10001;mso-top-percent:-10001;v-text-anchor:middle" alt="&quot;&quot;" o:spid="_x0000_s1033" fillcolor="#205c7b" stroked="f" strokeweight="1pt" w14:anchorId="79C798BA"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">
                <v:textbox inset="6mm,1mm,6mm,1mm">
                  <w:txbxContent>
                    <w:p w:rsidRPr="00D1599A" w:rsidR="00387BF9" w:rsidP="00387BF9" w:rsidRDefault="00387BF9" w14:paraId="1B1BFD65" w14:textId="77777777">
                      <w:pPr>
                        <w:rPr>
                          <w:b/>
                          <w:bCs/>
                        </w:rPr>
                      </w:pPr>
                      <w:r>
                        <w:rPr>
                          <w:b/>
                          <w:bCs/>
                        </w:rPr>
                        <w:t>Legales</w:t>
                      </w:r>
                    </w:p>
                    <w:p w:rsidR="00387BF9" w:rsidP="00387BF9" w:rsidRDefault="00387BF9" w14:paraId="1BD4BAD3" w14:textId="77777777">
                      <w:r>
                        <w:t>No suelen ser muy relevantes ya que lo más habitual es que no se produzcan grandes incompatibilidades en el ámbito legal entre los distintos agentes de un mismo sector, dado que usualmente el marco legal es compartido entre todos ellos.</w:t>
                      </w:r>
                    </w:p>
                    <w:p w:rsidRPr="00D1599A" w:rsidR="00387BF9" w:rsidP="00387BF9" w:rsidRDefault="00387BF9" w14:paraId="4B0FEDCB" w14:textId="77777777">
                      <w:r>
                        <w:t>No obstante, de producirse finalmente algún tipo de incompatibilidad en esta área puede suponer un gran reto en sí mismo, ya que los marcos legales no son algo que se pueda adaptar fácil y ágilmente. En ese caso, habría que buscar alternativas para poder conseguir que la iniciativa continuase siendo operativa mientras se llega a una solución definitiva.</w:t>
                      </w:r>
                    </w:p>
                  </w:txbxContent>
                </v:textbox>
                <w10:anchorlock/>
              </v:rect>
            </w:pict>
          </mc:Fallback>
        </mc:AlternateContent>
      </w:r>
    </w:p>
    <w:p w:rsidR="00387BF9" w:rsidP="00387BF9" w:rsidRDefault="00387BF9" w14:paraId="2ABB08AC" w14:textId="06B5ABA3"/>
    <w:p w:rsidRPr="00A403DB" w:rsidR="00E119C1" w:rsidP="00B71FA3" w:rsidRDefault="00F56D34" w14:paraId="1432AD85" w14:textId="51116718" w14:noSpellErr="1">
      <w:pPr>
        <w:pStyle w:val="Ttulo1"/>
        <w:rPr/>
      </w:pPr>
      <w:bookmarkStart w:name="_Toc1797712658" w:id="1394393065"/>
      <w:r w:rsidR="00F56D34">
        <w:rPr/>
        <w:t>CATEGORÍAS</w:t>
      </w:r>
      <w:r w:rsidR="00E119C1">
        <w:rPr/>
        <w:t xml:space="preserve"> DE DATOS</w:t>
      </w:r>
      <w:bookmarkEnd w:id="1394393065"/>
    </w:p>
    <w:tbl>
      <w:tblPr>
        <w:tblStyle w:val="Tablaconcuadrcula3-nfasis1"/>
        <w:tblW w:w="5006" w:type="pct"/>
        <w:tblLook w:val="04E0" w:firstRow="1" w:lastRow="1" w:firstColumn="1" w:lastColumn="0" w:noHBand="0" w:noVBand="1"/>
      </w:tblPr>
      <w:tblGrid>
        <w:gridCol w:w="6807"/>
        <w:gridCol w:w="2274"/>
      </w:tblGrid>
      <w:tr w:rsidRPr="00172995" w:rsidR="00402C28" w:rsidTr="00172995" w14:paraId="5453297E" w14:textId="069DC0F7">
        <w:trPr>
          <w:cnfStyle w:val="100000000000" w:firstRow="1" w:lastRow="0" w:firstColumn="0" w:lastColumn="0" w:oddVBand="0" w:evenVBand="0" w:oddHBand="0" w:evenHBand="0" w:firstRowFirstColumn="0" w:firstRowLastColumn="0" w:lastRowFirstColumn="0" w:lastRowLastColumn="0"/>
          <w:trHeight w:val="567"/>
        </w:trPr>
        <w:tc>
          <w:tcPr>
            <w:cnfStyle w:val="001000000100" w:firstRow="0" w:lastRow="0" w:firstColumn="1" w:lastColumn="0" w:oddVBand="0" w:evenVBand="0" w:oddHBand="0" w:evenHBand="0" w:firstRowFirstColumn="1" w:firstRowLastColumn="0" w:lastRowFirstColumn="0" w:lastRowLastColumn="0"/>
            <w:tcW w:w="3748" w:type="pct"/>
          </w:tcPr>
          <w:p w:rsidRPr="00172995" w:rsidR="00402C28" w:rsidP="00402C28" w:rsidRDefault="00402C28" w14:paraId="64A673DB" w14:textId="5AB9D071">
            <w:pPr>
              <w:jc w:val="center"/>
              <w:rPr>
                <w:i w:val="0"/>
                <w:iCs w:val="0"/>
                <w:sz w:val="28"/>
                <w:szCs w:val="28"/>
              </w:rPr>
            </w:pPr>
            <w:r w:rsidRPr="00172995">
              <w:rPr>
                <w:i w:val="0"/>
                <w:iCs w:val="0"/>
                <w:sz w:val="28"/>
                <w:szCs w:val="28"/>
              </w:rPr>
              <w:t>CATEGORÍAS DE DATOS</w:t>
            </w:r>
          </w:p>
        </w:tc>
        <w:tc>
          <w:tcPr>
            <w:tcW w:w="1252" w:type="pct"/>
          </w:tcPr>
          <w:p w:rsidRPr="00172995" w:rsidR="00402C28" w:rsidP="00F56D34" w:rsidRDefault="00402C28" w14:paraId="6D007BC6" w14:textId="2B4BAF84">
            <w:pPr>
              <w:jc w:val="center"/>
              <w:cnfStyle w:val="100000000000" w:firstRow="1" w:lastRow="0" w:firstColumn="0" w:lastColumn="0" w:oddVBand="0" w:evenVBand="0" w:oddHBand="0" w:evenHBand="0" w:firstRowFirstColumn="0" w:firstRowLastColumn="0" w:lastRowFirstColumn="0" w:lastRowLastColumn="0"/>
              <w:rPr>
                <w:sz w:val="28"/>
                <w:szCs w:val="28"/>
              </w:rPr>
            </w:pPr>
            <w:r w:rsidRPr="00172995">
              <w:rPr>
                <w:sz w:val="28"/>
                <w:szCs w:val="28"/>
              </w:rPr>
              <w:t>Nº REGISTROS</w:t>
            </w:r>
          </w:p>
        </w:tc>
      </w:tr>
      <w:tr w:rsidRPr="00172995" w:rsidR="00402C28" w:rsidTr="00172995" w14:paraId="34C85220" w14:textId="46995609">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3748" w:type="pct"/>
          </w:tcPr>
          <w:p w:rsidRPr="00172995" w:rsidR="00402C28" w:rsidP="00402C28" w:rsidRDefault="00402C28" w14:paraId="156BAB55" w14:textId="55DECFE5">
            <w:pPr>
              <w:rPr>
                <w:i w:val="0"/>
                <w:iCs w:val="0"/>
                <w:sz w:val="28"/>
                <w:szCs w:val="28"/>
              </w:rPr>
            </w:pPr>
            <w:r w:rsidRPr="00172995">
              <w:rPr>
                <w:i w:val="0"/>
                <w:iCs w:val="0"/>
                <w:sz w:val="28"/>
                <w:szCs w:val="28"/>
              </w:rPr>
              <w:t>Sociedad y bienestar</w:t>
            </w:r>
          </w:p>
        </w:tc>
        <w:tc>
          <w:tcPr>
            <w:tcW w:w="1252" w:type="pct"/>
          </w:tcPr>
          <w:p w:rsidRPr="00172995" w:rsidR="00402C28" w:rsidP="00F56D34" w:rsidRDefault="00F56D34" w14:paraId="038681E6" w14:textId="20764B92">
            <w:pPr>
              <w:jc w:val="center"/>
              <w:cnfStyle w:val="000000100000" w:firstRow="0" w:lastRow="0" w:firstColumn="0" w:lastColumn="0" w:oddVBand="0" w:evenVBand="0" w:oddHBand="1" w:evenHBand="0" w:firstRowFirstColumn="0" w:firstRowLastColumn="0" w:lastRowFirstColumn="0" w:lastRowLastColumn="0"/>
              <w:rPr>
                <w:sz w:val="28"/>
                <w:szCs w:val="28"/>
              </w:rPr>
            </w:pPr>
            <w:r w:rsidRPr="00172995">
              <w:rPr>
                <w:sz w:val="28"/>
                <w:szCs w:val="28"/>
              </w:rPr>
              <w:t>6437</w:t>
            </w:r>
          </w:p>
        </w:tc>
      </w:tr>
      <w:tr w:rsidRPr="00172995" w:rsidR="00402C28" w:rsidTr="00172995" w14:paraId="6C028DDE" w14:textId="5A31F3E0">
        <w:trPr>
          <w:trHeight w:val="567"/>
        </w:trPr>
        <w:tc>
          <w:tcPr>
            <w:cnfStyle w:val="001000000000" w:firstRow="0" w:lastRow="0" w:firstColumn="1" w:lastColumn="0" w:oddVBand="0" w:evenVBand="0" w:oddHBand="0" w:evenHBand="0" w:firstRowFirstColumn="0" w:firstRowLastColumn="0" w:lastRowFirstColumn="0" w:lastRowLastColumn="0"/>
            <w:tcW w:w="3748" w:type="pct"/>
          </w:tcPr>
          <w:p w:rsidRPr="00172995" w:rsidR="00402C28" w:rsidP="00402C28" w:rsidRDefault="00402C28" w14:paraId="04035D69" w14:textId="1A64F79B">
            <w:pPr>
              <w:rPr>
                <w:i w:val="0"/>
                <w:iCs w:val="0"/>
                <w:sz w:val="28"/>
                <w:szCs w:val="28"/>
              </w:rPr>
            </w:pPr>
            <w:r w:rsidRPr="00172995">
              <w:rPr>
                <w:i w:val="0"/>
                <w:iCs w:val="0"/>
                <w:sz w:val="28"/>
                <w:szCs w:val="28"/>
              </w:rPr>
              <w:t>Sector público</w:t>
            </w:r>
          </w:p>
        </w:tc>
        <w:tc>
          <w:tcPr>
            <w:tcW w:w="1252" w:type="pct"/>
          </w:tcPr>
          <w:p w:rsidRPr="00172995" w:rsidR="00402C28" w:rsidP="00F56D34" w:rsidRDefault="00F56D34" w14:paraId="4965AF5E" w14:textId="601B7B13">
            <w:pPr>
              <w:jc w:val="center"/>
              <w:cnfStyle w:val="000000000000" w:firstRow="0" w:lastRow="0" w:firstColumn="0" w:lastColumn="0" w:oddVBand="0" w:evenVBand="0" w:oddHBand="0" w:evenHBand="0" w:firstRowFirstColumn="0" w:firstRowLastColumn="0" w:lastRowFirstColumn="0" w:lastRowLastColumn="0"/>
              <w:rPr>
                <w:sz w:val="28"/>
                <w:szCs w:val="28"/>
              </w:rPr>
            </w:pPr>
            <w:r w:rsidRPr="00172995">
              <w:rPr>
                <w:sz w:val="28"/>
                <w:szCs w:val="28"/>
              </w:rPr>
              <w:t>6266</w:t>
            </w:r>
          </w:p>
        </w:tc>
      </w:tr>
      <w:tr w:rsidRPr="00172995" w:rsidR="00402C28" w:rsidTr="00172995" w14:paraId="1FDBB623" w14:textId="5D057E91">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3748" w:type="pct"/>
          </w:tcPr>
          <w:p w:rsidRPr="00172995" w:rsidR="00402C28" w:rsidP="00402C28" w:rsidRDefault="00F56D34" w14:paraId="39097562" w14:textId="6FCD7514">
            <w:pPr>
              <w:rPr>
                <w:i w:val="0"/>
                <w:iCs w:val="0"/>
                <w:sz w:val="28"/>
                <w:szCs w:val="28"/>
              </w:rPr>
            </w:pPr>
            <w:r w:rsidRPr="00172995">
              <w:rPr>
                <w:i w:val="0"/>
                <w:iCs w:val="0"/>
                <w:sz w:val="28"/>
                <w:szCs w:val="28"/>
              </w:rPr>
              <w:t>Medio ambiente</w:t>
            </w:r>
          </w:p>
        </w:tc>
        <w:tc>
          <w:tcPr>
            <w:tcW w:w="1252" w:type="pct"/>
          </w:tcPr>
          <w:p w:rsidRPr="00172995" w:rsidR="00402C28" w:rsidP="00F56D34" w:rsidRDefault="00F56D34" w14:paraId="36D55D37" w14:textId="4994DBAF">
            <w:pPr>
              <w:jc w:val="center"/>
              <w:cnfStyle w:val="000000100000" w:firstRow="0" w:lastRow="0" w:firstColumn="0" w:lastColumn="0" w:oddVBand="0" w:evenVBand="0" w:oddHBand="1" w:evenHBand="0" w:firstRowFirstColumn="0" w:firstRowLastColumn="0" w:lastRowFirstColumn="0" w:lastRowLastColumn="0"/>
              <w:rPr>
                <w:sz w:val="28"/>
                <w:szCs w:val="28"/>
              </w:rPr>
            </w:pPr>
            <w:r w:rsidRPr="00172995">
              <w:rPr>
                <w:sz w:val="28"/>
                <w:szCs w:val="28"/>
              </w:rPr>
              <w:t>6058</w:t>
            </w:r>
          </w:p>
        </w:tc>
      </w:tr>
      <w:tr w:rsidRPr="00172995" w:rsidR="00402C28" w:rsidTr="00172995" w14:paraId="08811F06" w14:textId="3265C6F8">
        <w:trPr>
          <w:trHeight w:val="567"/>
        </w:trPr>
        <w:tc>
          <w:tcPr>
            <w:cnfStyle w:val="001000000000" w:firstRow="0" w:lastRow="0" w:firstColumn="1" w:lastColumn="0" w:oddVBand="0" w:evenVBand="0" w:oddHBand="0" w:evenHBand="0" w:firstRowFirstColumn="0" w:firstRowLastColumn="0" w:lastRowFirstColumn="0" w:lastRowLastColumn="0"/>
            <w:tcW w:w="3748" w:type="pct"/>
          </w:tcPr>
          <w:p w:rsidRPr="00172995" w:rsidR="00402C28" w:rsidP="00402C28" w:rsidRDefault="00F56D34" w14:paraId="4AE726E5" w14:textId="50D19D2B">
            <w:pPr>
              <w:rPr>
                <w:i w:val="0"/>
                <w:iCs w:val="0"/>
                <w:sz w:val="28"/>
                <w:szCs w:val="28"/>
              </w:rPr>
            </w:pPr>
            <w:r w:rsidRPr="00172995">
              <w:rPr>
                <w:i w:val="0"/>
                <w:iCs w:val="0"/>
                <w:sz w:val="28"/>
                <w:szCs w:val="28"/>
              </w:rPr>
              <w:t>Demografía</w:t>
            </w:r>
          </w:p>
        </w:tc>
        <w:tc>
          <w:tcPr>
            <w:tcW w:w="1252" w:type="pct"/>
          </w:tcPr>
          <w:p w:rsidRPr="00172995" w:rsidR="00402C28" w:rsidP="00F56D34" w:rsidRDefault="00F56D34" w14:paraId="058EF695" w14:textId="510658AA">
            <w:pPr>
              <w:jc w:val="center"/>
              <w:cnfStyle w:val="000000000000" w:firstRow="0" w:lastRow="0" w:firstColumn="0" w:lastColumn="0" w:oddVBand="0" w:evenVBand="0" w:oddHBand="0" w:evenHBand="0" w:firstRowFirstColumn="0" w:firstRowLastColumn="0" w:lastRowFirstColumn="0" w:lastRowLastColumn="0"/>
              <w:rPr>
                <w:sz w:val="28"/>
                <w:szCs w:val="28"/>
              </w:rPr>
            </w:pPr>
            <w:r w:rsidRPr="00172995">
              <w:rPr>
                <w:sz w:val="28"/>
                <w:szCs w:val="28"/>
              </w:rPr>
              <w:t>4322</w:t>
            </w:r>
          </w:p>
        </w:tc>
      </w:tr>
      <w:tr w:rsidRPr="00172995" w:rsidR="00402C28" w:rsidTr="00172995" w14:paraId="3A61BC91" w14:textId="5896677A">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3748" w:type="pct"/>
          </w:tcPr>
          <w:p w:rsidRPr="00172995" w:rsidR="00402C28" w:rsidP="00402C28" w:rsidRDefault="00F56D34" w14:paraId="5C8FDBD4" w14:textId="5A9004E2">
            <w:pPr>
              <w:rPr>
                <w:i w:val="0"/>
                <w:iCs w:val="0"/>
                <w:sz w:val="28"/>
                <w:szCs w:val="28"/>
              </w:rPr>
            </w:pPr>
            <w:r w:rsidRPr="00172995">
              <w:rPr>
                <w:i w:val="0"/>
                <w:iCs w:val="0"/>
                <w:sz w:val="28"/>
                <w:szCs w:val="28"/>
              </w:rPr>
              <w:t>Economía</w:t>
            </w:r>
          </w:p>
        </w:tc>
        <w:tc>
          <w:tcPr>
            <w:tcW w:w="1252" w:type="pct"/>
          </w:tcPr>
          <w:p w:rsidRPr="00172995" w:rsidR="00402C28" w:rsidP="00F56D34" w:rsidRDefault="00F56D34" w14:paraId="1D0C99C0" w14:textId="01FDE374">
            <w:pPr>
              <w:jc w:val="center"/>
              <w:cnfStyle w:val="000000100000" w:firstRow="0" w:lastRow="0" w:firstColumn="0" w:lastColumn="0" w:oddVBand="0" w:evenVBand="0" w:oddHBand="1" w:evenHBand="0" w:firstRowFirstColumn="0" w:firstRowLastColumn="0" w:lastRowFirstColumn="0" w:lastRowLastColumn="0"/>
              <w:rPr>
                <w:sz w:val="28"/>
                <w:szCs w:val="28"/>
              </w:rPr>
            </w:pPr>
            <w:r w:rsidRPr="00172995">
              <w:rPr>
                <w:sz w:val="28"/>
                <w:szCs w:val="28"/>
              </w:rPr>
              <w:t>4039</w:t>
            </w:r>
          </w:p>
        </w:tc>
      </w:tr>
      <w:tr w:rsidRPr="00172995" w:rsidR="00402C28" w:rsidTr="00172995" w14:paraId="08CA175D" w14:textId="494E8AE0">
        <w:trPr>
          <w:cnfStyle w:val="010000000000" w:firstRow="0" w:lastRow="1" w:firstColumn="0" w:lastColumn="0" w:oddVBand="0" w:evenVBand="0" w:oddHBand="0" w:evenHBand="0" w:firstRowFirstColumn="0" w:firstRowLastColumn="0" w:lastRowFirstColumn="0" w:lastRowLastColumn="0"/>
          <w:trHeight w:val="567"/>
        </w:trPr>
        <w:tc>
          <w:tcPr>
            <w:cnfStyle w:val="001000000001" w:firstRow="0" w:lastRow="0" w:firstColumn="1" w:lastColumn="0" w:oddVBand="0" w:evenVBand="0" w:oddHBand="0" w:evenHBand="0" w:firstRowFirstColumn="0" w:firstRowLastColumn="0" w:lastRowFirstColumn="1" w:lastRowLastColumn="0"/>
            <w:tcW w:w="3748" w:type="pct"/>
          </w:tcPr>
          <w:p w:rsidRPr="00172995" w:rsidR="00402C28" w:rsidP="00402C28" w:rsidRDefault="00F56D34" w14:paraId="78A7FBF1" w14:textId="3AEE4FD3">
            <w:pPr>
              <w:rPr>
                <w:i w:val="0"/>
                <w:iCs w:val="0"/>
                <w:sz w:val="28"/>
                <w:szCs w:val="28"/>
              </w:rPr>
            </w:pPr>
            <w:r w:rsidRPr="00172995">
              <w:rPr>
                <w:i w:val="0"/>
                <w:iCs w:val="0"/>
                <w:sz w:val="28"/>
                <w:szCs w:val="28"/>
              </w:rPr>
              <w:t>…</w:t>
            </w:r>
          </w:p>
        </w:tc>
        <w:tc>
          <w:tcPr>
            <w:tcW w:w="1252" w:type="pct"/>
          </w:tcPr>
          <w:p w:rsidRPr="00172995" w:rsidR="00402C28" w:rsidP="00F56D34" w:rsidRDefault="00F56D34" w14:paraId="65328857" w14:textId="5940C01B">
            <w:pPr>
              <w:jc w:val="center"/>
              <w:cnfStyle w:val="010000000000" w:firstRow="0" w:lastRow="1" w:firstColumn="0" w:lastColumn="0" w:oddVBand="0" w:evenVBand="0" w:oddHBand="0" w:evenHBand="0" w:firstRowFirstColumn="0" w:firstRowLastColumn="0" w:lastRowFirstColumn="0" w:lastRowLastColumn="0"/>
              <w:rPr>
                <w:sz w:val="28"/>
                <w:szCs w:val="28"/>
              </w:rPr>
            </w:pPr>
            <w:r w:rsidRPr="00172995">
              <w:rPr>
                <w:sz w:val="28"/>
                <w:szCs w:val="28"/>
              </w:rPr>
              <w:t>…</w:t>
            </w:r>
          </w:p>
        </w:tc>
      </w:tr>
    </w:tbl>
    <w:p w:rsidR="00F56D34" w:rsidP="00B71FA3" w:rsidRDefault="00F56D34" w14:paraId="20B5591E" w14:textId="77777777">
      <w:pPr>
        <w:pStyle w:val="Ttulo1"/>
        <w:numPr>
          <w:ilvl w:val="0"/>
          <w:numId w:val="0"/>
        </w:numPr>
        <w:ind w:left="720"/>
      </w:pPr>
    </w:p>
    <w:p w:rsidRPr="00F56D34" w:rsidR="00F56D34" w:rsidP="00B71FA3" w:rsidRDefault="00F56D34" w14:paraId="0C8A56D6" w14:textId="4B3739E8" w14:noSpellErr="1">
      <w:pPr>
        <w:pStyle w:val="Ttulo1"/>
        <w:rPr/>
      </w:pPr>
      <w:bookmarkStart w:name="_Toc1840054955" w:id="2055664520"/>
      <w:r w:rsidR="00F56D34">
        <w:rPr/>
        <w:t>TIPOS DE FORMATOS DE DATOS</w:t>
      </w:r>
      <w:bookmarkEnd w:id="2055664520"/>
    </w:p>
    <w:tbl>
      <w:tblPr>
        <w:tblStyle w:val="Tablaconcuadrcula3-nfasis3"/>
        <w:tblW w:w="5006" w:type="pct"/>
        <w:tblLook w:val="04E0" w:firstRow="1" w:lastRow="1" w:firstColumn="1" w:lastColumn="0" w:noHBand="0" w:noVBand="1"/>
      </w:tblPr>
      <w:tblGrid>
        <w:gridCol w:w="6807"/>
        <w:gridCol w:w="2274"/>
      </w:tblGrid>
      <w:tr w:rsidRPr="000D71F0" w:rsidR="00F56D34" w:rsidTr="00711691" w14:paraId="25CD00E8" w14:textId="77777777">
        <w:trPr>
          <w:cnfStyle w:val="100000000000" w:firstRow="1" w:lastRow="0" w:firstColumn="0" w:lastColumn="0" w:oddVBand="0" w:evenVBand="0" w:oddHBand="0" w:evenHBand="0" w:firstRowFirstColumn="0" w:firstRowLastColumn="0" w:lastRowFirstColumn="0" w:lastRowLastColumn="0"/>
          <w:trHeight w:val="567"/>
        </w:trPr>
        <w:tc>
          <w:tcPr>
            <w:cnfStyle w:val="001000000100" w:firstRow="0" w:lastRow="0" w:firstColumn="1" w:lastColumn="0" w:oddVBand="0" w:evenVBand="0" w:oddHBand="0" w:evenHBand="0" w:firstRowFirstColumn="1" w:firstRowLastColumn="0" w:lastRowFirstColumn="0" w:lastRowLastColumn="0"/>
            <w:tcW w:w="3748" w:type="pct"/>
          </w:tcPr>
          <w:p w:rsidRPr="00711691" w:rsidR="00F56D34" w:rsidP="000D71F0" w:rsidRDefault="00F56D34" w14:paraId="348B366F" w14:textId="77777777">
            <w:pPr>
              <w:jc w:val="center"/>
              <w:rPr>
                <w:i w:val="0"/>
                <w:iCs w:val="0"/>
                <w:color w:val="000000" w:themeColor="text1"/>
                <w:sz w:val="28"/>
                <w:szCs w:val="28"/>
              </w:rPr>
            </w:pPr>
            <w:r w:rsidRPr="00711691">
              <w:rPr>
                <w:i w:val="0"/>
                <w:iCs w:val="0"/>
                <w:color w:val="000000" w:themeColor="text1"/>
                <w:sz w:val="28"/>
                <w:szCs w:val="28"/>
              </w:rPr>
              <w:t>CATEGORÍAS DE DATOS</w:t>
            </w:r>
          </w:p>
        </w:tc>
        <w:tc>
          <w:tcPr>
            <w:tcW w:w="1252" w:type="pct"/>
          </w:tcPr>
          <w:p w:rsidRPr="00711691" w:rsidR="00F56D34" w:rsidP="000D71F0" w:rsidRDefault="00F56D34" w14:paraId="5BB40FBF" w14:textId="77777777">
            <w:pPr>
              <w:jc w:val="center"/>
              <w:cnfStyle w:val="100000000000" w:firstRow="1" w:lastRow="0" w:firstColumn="0" w:lastColumn="0" w:oddVBand="0" w:evenVBand="0" w:oddHBand="0" w:evenHBand="0" w:firstRowFirstColumn="0" w:firstRowLastColumn="0" w:lastRowFirstColumn="0" w:lastRowLastColumn="0"/>
              <w:rPr>
                <w:color w:val="000000" w:themeColor="text1"/>
                <w:sz w:val="28"/>
                <w:szCs w:val="28"/>
              </w:rPr>
            </w:pPr>
            <w:r w:rsidRPr="00711691">
              <w:rPr>
                <w:color w:val="000000" w:themeColor="text1"/>
                <w:sz w:val="28"/>
                <w:szCs w:val="28"/>
              </w:rPr>
              <w:t>Nº REGISTROS</w:t>
            </w:r>
          </w:p>
        </w:tc>
      </w:tr>
      <w:tr w:rsidRPr="000D71F0" w:rsidR="00F56D34" w:rsidTr="00711691" w14:paraId="25CFA0B3" w14:textId="77777777">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748" w:type="pct"/>
          </w:tcPr>
          <w:p w:rsidRPr="000D71F0" w:rsidR="00F56D34" w:rsidP="00B32132" w:rsidRDefault="00F56D34" w14:paraId="44A89B0C" w14:textId="468B7C21">
            <w:pPr>
              <w:jc w:val="left"/>
              <w:rPr>
                <w:b/>
                <w:bCs/>
                <w:i w:val="0"/>
                <w:iCs w:val="0"/>
                <w:sz w:val="24"/>
                <w:szCs w:val="24"/>
              </w:rPr>
            </w:pPr>
            <w:r w:rsidRPr="000D71F0">
              <w:rPr>
                <w:b/>
                <w:bCs/>
                <w:i w:val="0"/>
                <w:iCs w:val="0"/>
                <w:sz w:val="24"/>
                <w:szCs w:val="24"/>
              </w:rPr>
              <w:t>JSON</w:t>
            </w:r>
          </w:p>
        </w:tc>
        <w:tc>
          <w:tcPr>
            <w:tcW w:w="1252" w:type="pct"/>
          </w:tcPr>
          <w:p w:rsidRPr="000D71F0" w:rsidR="00F56D34" w:rsidP="000D71F0" w:rsidRDefault="00F56D34" w14:paraId="1351023D" w14:textId="2E8958FA">
            <w:pPr>
              <w:jc w:val="center"/>
              <w:cnfStyle w:val="000000100000" w:firstRow="0" w:lastRow="0" w:firstColumn="0" w:lastColumn="0" w:oddVBand="0" w:evenVBand="0" w:oddHBand="1" w:evenHBand="0" w:firstRowFirstColumn="0" w:firstRowLastColumn="0" w:lastRowFirstColumn="0" w:lastRowLastColumn="0"/>
              <w:rPr>
                <w:sz w:val="24"/>
                <w:szCs w:val="24"/>
              </w:rPr>
            </w:pPr>
            <w:r w:rsidRPr="000D71F0">
              <w:rPr>
                <w:sz w:val="24"/>
                <w:szCs w:val="24"/>
              </w:rPr>
              <w:t>16568</w:t>
            </w:r>
          </w:p>
        </w:tc>
      </w:tr>
      <w:tr w:rsidRPr="000D71F0" w:rsidR="00F56D34" w:rsidTr="00711691" w14:paraId="0146648B" w14:textId="77777777">
        <w:trPr>
          <w:trHeight w:val="397"/>
        </w:trPr>
        <w:tc>
          <w:tcPr>
            <w:cnfStyle w:val="001000000000" w:firstRow="0" w:lastRow="0" w:firstColumn="1" w:lastColumn="0" w:oddVBand="0" w:evenVBand="0" w:oddHBand="0" w:evenHBand="0" w:firstRowFirstColumn="0" w:firstRowLastColumn="0" w:lastRowFirstColumn="0" w:lastRowLastColumn="0"/>
            <w:tcW w:w="3748" w:type="pct"/>
          </w:tcPr>
          <w:p w:rsidRPr="000D71F0" w:rsidR="00F56D34" w:rsidP="00B32132" w:rsidRDefault="00F56D34" w14:paraId="2954B1E5" w14:textId="280F944E">
            <w:pPr>
              <w:jc w:val="left"/>
              <w:rPr>
                <w:b/>
                <w:bCs/>
                <w:i w:val="0"/>
                <w:iCs w:val="0"/>
                <w:sz w:val="24"/>
                <w:szCs w:val="24"/>
              </w:rPr>
            </w:pPr>
            <w:r w:rsidRPr="000D71F0">
              <w:rPr>
                <w:b/>
                <w:bCs/>
                <w:i w:val="0"/>
                <w:iCs w:val="0"/>
                <w:sz w:val="24"/>
                <w:szCs w:val="24"/>
              </w:rPr>
              <w:t>CVS</w:t>
            </w:r>
          </w:p>
        </w:tc>
        <w:tc>
          <w:tcPr>
            <w:tcW w:w="1252" w:type="pct"/>
          </w:tcPr>
          <w:p w:rsidRPr="000D71F0" w:rsidR="00F56D34" w:rsidP="000D71F0" w:rsidRDefault="00F56D34" w14:paraId="313960E1" w14:textId="7C1F7E08">
            <w:pPr>
              <w:jc w:val="center"/>
              <w:cnfStyle w:val="000000000000" w:firstRow="0" w:lastRow="0" w:firstColumn="0" w:lastColumn="0" w:oddVBand="0" w:evenVBand="0" w:oddHBand="0" w:evenHBand="0" w:firstRowFirstColumn="0" w:firstRowLastColumn="0" w:lastRowFirstColumn="0" w:lastRowLastColumn="0"/>
              <w:rPr>
                <w:sz w:val="24"/>
                <w:szCs w:val="24"/>
              </w:rPr>
            </w:pPr>
            <w:r w:rsidRPr="000D71F0">
              <w:rPr>
                <w:sz w:val="24"/>
                <w:szCs w:val="24"/>
              </w:rPr>
              <w:t>14752</w:t>
            </w:r>
          </w:p>
        </w:tc>
      </w:tr>
      <w:tr w:rsidRPr="000D71F0" w:rsidR="00F56D34" w:rsidTr="00711691" w14:paraId="34669BB5" w14:textId="77777777">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748" w:type="pct"/>
          </w:tcPr>
          <w:p w:rsidRPr="000D71F0" w:rsidR="00F56D34" w:rsidP="00B32132" w:rsidRDefault="00F56D34" w14:paraId="048BE2F2" w14:textId="545D0C61">
            <w:pPr>
              <w:jc w:val="left"/>
              <w:rPr>
                <w:b/>
                <w:bCs/>
                <w:i w:val="0"/>
                <w:iCs w:val="0"/>
                <w:sz w:val="24"/>
                <w:szCs w:val="24"/>
              </w:rPr>
            </w:pPr>
            <w:r w:rsidRPr="000D71F0">
              <w:rPr>
                <w:b/>
                <w:bCs/>
                <w:i w:val="0"/>
                <w:iCs w:val="0"/>
                <w:sz w:val="24"/>
                <w:szCs w:val="24"/>
              </w:rPr>
              <w:t>HTML</w:t>
            </w:r>
          </w:p>
        </w:tc>
        <w:tc>
          <w:tcPr>
            <w:tcW w:w="1252" w:type="pct"/>
          </w:tcPr>
          <w:p w:rsidRPr="000D71F0" w:rsidR="00F56D34" w:rsidP="000D71F0" w:rsidRDefault="00F56D34" w14:paraId="058E051B" w14:textId="2558128D">
            <w:pPr>
              <w:jc w:val="center"/>
              <w:cnfStyle w:val="000000100000" w:firstRow="0" w:lastRow="0" w:firstColumn="0" w:lastColumn="0" w:oddVBand="0" w:evenVBand="0" w:oddHBand="1" w:evenHBand="0" w:firstRowFirstColumn="0" w:firstRowLastColumn="0" w:lastRowFirstColumn="0" w:lastRowLastColumn="0"/>
              <w:rPr>
                <w:sz w:val="24"/>
                <w:szCs w:val="24"/>
              </w:rPr>
            </w:pPr>
            <w:r w:rsidRPr="000D71F0">
              <w:rPr>
                <w:sz w:val="24"/>
                <w:szCs w:val="24"/>
              </w:rPr>
              <w:t>14086</w:t>
            </w:r>
          </w:p>
        </w:tc>
      </w:tr>
      <w:tr w:rsidRPr="000D71F0" w:rsidR="00F56D34" w:rsidTr="00711691" w14:paraId="23D344EE" w14:textId="77777777">
        <w:trPr>
          <w:trHeight w:val="397"/>
        </w:trPr>
        <w:tc>
          <w:tcPr>
            <w:cnfStyle w:val="001000000000" w:firstRow="0" w:lastRow="0" w:firstColumn="1" w:lastColumn="0" w:oddVBand="0" w:evenVBand="0" w:oddHBand="0" w:evenHBand="0" w:firstRowFirstColumn="0" w:firstRowLastColumn="0" w:lastRowFirstColumn="0" w:lastRowLastColumn="0"/>
            <w:tcW w:w="3748" w:type="pct"/>
          </w:tcPr>
          <w:p w:rsidRPr="000D71F0" w:rsidR="00F56D34" w:rsidP="00B32132" w:rsidRDefault="00F56D34" w14:paraId="5F70407A" w14:textId="6862728C">
            <w:pPr>
              <w:jc w:val="left"/>
              <w:rPr>
                <w:b/>
                <w:bCs/>
                <w:i w:val="0"/>
                <w:iCs w:val="0"/>
                <w:sz w:val="24"/>
                <w:szCs w:val="24"/>
              </w:rPr>
            </w:pPr>
            <w:r w:rsidRPr="000D71F0">
              <w:rPr>
                <w:b/>
                <w:bCs/>
                <w:i w:val="0"/>
                <w:iCs w:val="0"/>
                <w:sz w:val="24"/>
                <w:szCs w:val="24"/>
              </w:rPr>
              <w:t>XLS</w:t>
            </w:r>
          </w:p>
        </w:tc>
        <w:tc>
          <w:tcPr>
            <w:tcW w:w="1252" w:type="pct"/>
          </w:tcPr>
          <w:p w:rsidRPr="000D71F0" w:rsidR="00F56D34" w:rsidP="000D71F0" w:rsidRDefault="00F56D34" w14:paraId="706668E6" w14:textId="465C0BF1">
            <w:pPr>
              <w:jc w:val="center"/>
              <w:cnfStyle w:val="000000000000" w:firstRow="0" w:lastRow="0" w:firstColumn="0" w:lastColumn="0" w:oddVBand="0" w:evenVBand="0" w:oddHBand="0" w:evenHBand="0" w:firstRowFirstColumn="0" w:firstRowLastColumn="0" w:lastRowFirstColumn="0" w:lastRowLastColumn="0"/>
              <w:rPr>
                <w:sz w:val="24"/>
                <w:szCs w:val="24"/>
              </w:rPr>
            </w:pPr>
            <w:r w:rsidRPr="000D71F0">
              <w:rPr>
                <w:sz w:val="24"/>
                <w:szCs w:val="24"/>
              </w:rPr>
              <w:t>10564</w:t>
            </w:r>
          </w:p>
        </w:tc>
      </w:tr>
      <w:tr w:rsidRPr="000D71F0" w:rsidR="00F56D34" w:rsidTr="00711691" w14:paraId="1B94A888" w14:textId="77777777">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748" w:type="pct"/>
          </w:tcPr>
          <w:p w:rsidRPr="000D71F0" w:rsidR="00F56D34" w:rsidP="00B32132" w:rsidRDefault="00F56D34" w14:paraId="7B081E39" w14:textId="1B2E0744">
            <w:pPr>
              <w:jc w:val="left"/>
              <w:rPr>
                <w:b/>
                <w:bCs/>
                <w:i w:val="0"/>
                <w:iCs w:val="0"/>
                <w:sz w:val="24"/>
                <w:szCs w:val="24"/>
              </w:rPr>
            </w:pPr>
            <w:r w:rsidRPr="000D71F0">
              <w:rPr>
                <w:b/>
                <w:bCs/>
                <w:i w:val="0"/>
                <w:iCs w:val="0"/>
                <w:sz w:val="24"/>
                <w:szCs w:val="24"/>
              </w:rPr>
              <w:t>PX-AXIS</w:t>
            </w:r>
          </w:p>
        </w:tc>
        <w:tc>
          <w:tcPr>
            <w:tcW w:w="1252" w:type="pct"/>
          </w:tcPr>
          <w:p w:rsidRPr="000D71F0" w:rsidR="00F56D34" w:rsidP="000D71F0" w:rsidRDefault="00F56D34" w14:paraId="017C60A7" w14:textId="3471A65F">
            <w:pPr>
              <w:jc w:val="center"/>
              <w:cnfStyle w:val="000000100000" w:firstRow="0" w:lastRow="0" w:firstColumn="0" w:lastColumn="0" w:oddVBand="0" w:evenVBand="0" w:oddHBand="1" w:evenHBand="0" w:firstRowFirstColumn="0" w:firstRowLastColumn="0" w:lastRowFirstColumn="0" w:lastRowLastColumn="0"/>
              <w:rPr>
                <w:sz w:val="24"/>
                <w:szCs w:val="24"/>
              </w:rPr>
            </w:pPr>
            <w:r w:rsidRPr="000D71F0">
              <w:rPr>
                <w:sz w:val="24"/>
                <w:szCs w:val="24"/>
              </w:rPr>
              <w:t>9705</w:t>
            </w:r>
          </w:p>
        </w:tc>
      </w:tr>
      <w:tr w:rsidRPr="000D71F0" w:rsidR="00B32132" w:rsidTr="00711691" w14:paraId="0FAF0ABA" w14:textId="77777777">
        <w:trPr>
          <w:trHeight w:val="397"/>
        </w:trPr>
        <w:tc>
          <w:tcPr>
            <w:cnfStyle w:val="001000000000" w:firstRow="0" w:lastRow="0" w:firstColumn="1" w:lastColumn="0" w:oddVBand="0" w:evenVBand="0" w:oddHBand="0" w:evenHBand="0" w:firstRowFirstColumn="0" w:firstRowLastColumn="0" w:lastRowFirstColumn="0" w:lastRowLastColumn="0"/>
            <w:tcW w:w="3748" w:type="pct"/>
          </w:tcPr>
          <w:p w:rsidRPr="000D71F0" w:rsidR="00B32132" w:rsidP="00B32132" w:rsidRDefault="00B32132" w14:paraId="489A3BD7" w14:textId="2AC6AFB0">
            <w:pPr>
              <w:jc w:val="left"/>
              <w:rPr>
                <w:b/>
                <w:bCs/>
                <w:i w:val="0"/>
                <w:iCs w:val="0"/>
                <w:sz w:val="24"/>
                <w:szCs w:val="24"/>
              </w:rPr>
            </w:pPr>
            <w:r>
              <w:rPr>
                <w:b/>
                <w:bCs/>
                <w:i w:val="0"/>
                <w:iCs w:val="0"/>
                <w:sz w:val="24"/>
                <w:szCs w:val="24"/>
              </w:rPr>
              <w:t>…</w:t>
            </w:r>
          </w:p>
        </w:tc>
        <w:tc>
          <w:tcPr>
            <w:tcW w:w="1252" w:type="pct"/>
          </w:tcPr>
          <w:p w:rsidRPr="000D71F0" w:rsidR="00B32132" w:rsidP="000D71F0" w:rsidRDefault="00B32132" w14:paraId="5FF6873D" w14:textId="6C2067B6">
            <w:pPr>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w:t>
            </w:r>
          </w:p>
        </w:tc>
      </w:tr>
      <w:tr w:rsidRPr="000D71F0" w:rsidR="00B32132" w:rsidTr="00711691" w14:paraId="1A7B9D44" w14:textId="77777777">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748" w:type="pct"/>
          </w:tcPr>
          <w:p w:rsidRPr="000D71F0" w:rsidR="00B32132" w:rsidP="00B32132" w:rsidRDefault="00B32132" w14:paraId="493B33B2" w14:textId="01505419">
            <w:pPr>
              <w:jc w:val="left"/>
              <w:rPr>
                <w:b/>
                <w:bCs/>
                <w:i w:val="0"/>
                <w:iCs w:val="0"/>
                <w:sz w:val="24"/>
                <w:szCs w:val="24"/>
              </w:rPr>
            </w:pPr>
            <w:r>
              <w:rPr>
                <w:b/>
                <w:bCs/>
                <w:i w:val="0"/>
                <w:iCs w:val="0"/>
                <w:sz w:val="24"/>
                <w:szCs w:val="24"/>
              </w:rPr>
              <w:lastRenderedPageBreak/>
              <w:t>…</w:t>
            </w:r>
          </w:p>
        </w:tc>
        <w:tc>
          <w:tcPr>
            <w:tcW w:w="1252" w:type="pct"/>
          </w:tcPr>
          <w:p w:rsidRPr="000D71F0" w:rsidR="00B32132" w:rsidP="000D71F0" w:rsidRDefault="00B32132" w14:paraId="7F3B215B" w14:textId="2E1F471D">
            <w:pPr>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w:t>
            </w:r>
          </w:p>
        </w:tc>
      </w:tr>
      <w:tr w:rsidRPr="000D71F0" w:rsidR="00B32132" w:rsidTr="00711691" w14:paraId="155E96B1" w14:textId="77777777">
        <w:trPr>
          <w:trHeight w:val="397"/>
        </w:trPr>
        <w:tc>
          <w:tcPr>
            <w:cnfStyle w:val="001000000000" w:firstRow="0" w:lastRow="0" w:firstColumn="1" w:lastColumn="0" w:oddVBand="0" w:evenVBand="0" w:oddHBand="0" w:evenHBand="0" w:firstRowFirstColumn="0" w:firstRowLastColumn="0" w:lastRowFirstColumn="0" w:lastRowLastColumn="0"/>
            <w:tcW w:w="3748" w:type="pct"/>
          </w:tcPr>
          <w:p w:rsidRPr="000D71F0" w:rsidR="00B32132" w:rsidP="00B32132" w:rsidRDefault="00B32132" w14:paraId="134D0143" w14:textId="58538499">
            <w:pPr>
              <w:jc w:val="left"/>
              <w:rPr>
                <w:b/>
                <w:bCs/>
                <w:i w:val="0"/>
                <w:iCs w:val="0"/>
                <w:sz w:val="24"/>
                <w:szCs w:val="24"/>
              </w:rPr>
            </w:pPr>
            <w:r>
              <w:rPr>
                <w:b/>
                <w:bCs/>
                <w:i w:val="0"/>
                <w:iCs w:val="0"/>
                <w:sz w:val="24"/>
                <w:szCs w:val="24"/>
              </w:rPr>
              <w:t>…</w:t>
            </w:r>
          </w:p>
        </w:tc>
        <w:tc>
          <w:tcPr>
            <w:tcW w:w="1252" w:type="pct"/>
          </w:tcPr>
          <w:p w:rsidRPr="000D71F0" w:rsidR="00B32132" w:rsidP="000D71F0" w:rsidRDefault="00B32132" w14:paraId="0C362CBA" w14:textId="1B62E2D3">
            <w:pPr>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w:t>
            </w:r>
          </w:p>
        </w:tc>
      </w:tr>
      <w:tr w:rsidRPr="000D71F0" w:rsidR="00B32132" w:rsidTr="00711691" w14:paraId="68135B84" w14:textId="77777777">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748" w:type="pct"/>
          </w:tcPr>
          <w:p w:rsidRPr="000D71F0" w:rsidR="00B32132" w:rsidP="00B32132" w:rsidRDefault="00B32132" w14:paraId="68C7C3D6" w14:textId="0874F420">
            <w:pPr>
              <w:jc w:val="left"/>
              <w:rPr>
                <w:b/>
                <w:bCs/>
                <w:i w:val="0"/>
                <w:iCs w:val="0"/>
                <w:sz w:val="24"/>
                <w:szCs w:val="24"/>
              </w:rPr>
            </w:pPr>
            <w:r>
              <w:rPr>
                <w:b/>
                <w:bCs/>
                <w:i w:val="0"/>
                <w:iCs w:val="0"/>
                <w:sz w:val="24"/>
                <w:szCs w:val="24"/>
              </w:rPr>
              <w:t>…</w:t>
            </w:r>
          </w:p>
        </w:tc>
        <w:tc>
          <w:tcPr>
            <w:tcW w:w="1252" w:type="pct"/>
          </w:tcPr>
          <w:p w:rsidRPr="000D71F0" w:rsidR="00B32132" w:rsidP="000D71F0" w:rsidRDefault="00B32132" w14:paraId="52B0EA24" w14:textId="1B61C8B2">
            <w:pPr>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w:t>
            </w:r>
          </w:p>
        </w:tc>
      </w:tr>
      <w:tr w:rsidRPr="000D71F0" w:rsidR="00B32132" w:rsidTr="00711691" w14:paraId="01C9502D" w14:textId="77777777">
        <w:trPr>
          <w:trHeight w:val="397"/>
        </w:trPr>
        <w:tc>
          <w:tcPr>
            <w:cnfStyle w:val="001000000000" w:firstRow="0" w:lastRow="0" w:firstColumn="1" w:lastColumn="0" w:oddVBand="0" w:evenVBand="0" w:oddHBand="0" w:evenHBand="0" w:firstRowFirstColumn="0" w:firstRowLastColumn="0" w:lastRowFirstColumn="0" w:lastRowLastColumn="0"/>
            <w:tcW w:w="3748" w:type="pct"/>
          </w:tcPr>
          <w:p w:rsidRPr="000D71F0" w:rsidR="00B32132" w:rsidP="00B32132" w:rsidRDefault="00B32132" w14:paraId="49AABB22" w14:textId="725C706B">
            <w:pPr>
              <w:jc w:val="left"/>
              <w:rPr>
                <w:b/>
                <w:bCs/>
                <w:i w:val="0"/>
                <w:iCs w:val="0"/>
                <w:sz w:val="24"/>
                <w:szCs w:val="24"/>
              </w:rPr>
            </w:pPr>
            <w:r>
              <w:rPr>
                <w:b/>
                <w:bCs/>
                <w:i w:val="0"/>
                <w:iCs w:val="0"/>
                <w:sz w:val="24"/>
                <w:szCs w:val="24"/>
              </w:rPr>
              <w:t>…</w:t>
            </w:r>
          </w:p>
        </w:tc>
        <w:tc>
          <w:tcPr>
            <w:tcW w:w="1252" w:type="pct"/>
          </w:tcPr>
          <w:p w:rsidRPr="000D71F0" w:rsidR="00B32132" w:rsidP="000D71F0" w:rsidRDefault="00B32132" w14:paraId="35D9DB92" w14:textId="535699F4">
            <w:pPr>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w:t>
            </w:r>
          </w:p>
        </w:tc>
      </w:tr>
      <w:tr w:rsidRPr="000D71F0" w:rsidR="00F56D34" w:rsidTr="00711691" w14:paraId="039A8768" w14:textId="77777777">
        <w:trPr>
          <w:cnfStyle w:val="010000000000" w:firstRow="0" w:lastRow="1" w:firstColumn="0" w:lastColumn="0" w:oddVBand="0" w:evenVBand="0" w:oddHBand="0" w:evenHBand="0" w:firstRowFirstColumn="0" w:firstRowLastColumn="0" w:lastRowFirstColumn="0" w:lastRowLastColumn="0"/>
          <w:trHeight w:val="567"/>
        </w:trPr>
        <w:tc>
          <w:tcPr>
            <w:cnfStyle w:val="001000000001" w:firstRow="0" w:lastRow="0" w:firstColumn="1" w:lastColumn="0" w:oddVBand="0" w:evenVBand="0" w:oddHBand="0" w:evenHBand="0" w:firstRowFirstColumn="0" w:firstRowLastColumn="0" w:lastRowFirstColumn="1" w:lastRowLastColumn="0"/>
            <w:tcW w:w="3748" w:type="pct"/>
          </w:tcPr>
          <w:p w:rsidRPr="000D71F0" w:rsidR="00F56D34" w:rsidP="00A64450" w:rsidRDefault="00F56D34" w14:paraId="646841C2" w14:textId="77777777">
            <w:pPr>
              <w:rPr>
                <w:sz w:val="24"/>
                <w:szCs w:val="24"/>
              </w:rPr>
            </w:pPr>
            <w:r w:rsidRPr="000D71F0">
              <w:rPr>
                <w:sz w:val="24"/>
                <w:szCs w:val="24"/>
              </w:rPr>
              <w:t>…</w:t>
            </w:r>
          </w:p>
        </w:tc>
        <w:tc>
          <w:tcPr>
            <w:tcW w:w="1252" w:type="pct"/>
          </w:tcPr>
          <w:p w:rsidRPr="000D71F0" w:rsidR="00F56D34" w:rsidP="000D71F0" w:rsidRDefault="00F56D34" w14:paraId="0EAFA6B1" w14:textId="77777777">
            <w:pPr>
              <w:jc w:val="center"/>
              <w:cnfStyle w:val="010000000000" w:firstRow="0" w:lastRow="1" w:firstColumn="0" w:lastColumn="0" w:oddVBand="0" w:evenVBand="0" w:oddHBand="0" w:evenHBand="0" w:firstRowFirstColumn="0" w:firstRowLastColumn="0" w:lastRowFirstColumn="0" w:lastRowLastColumn="0"/>
              <w:rPr>
                <w:sz w:val="24"/>
                <w:szCs w:val="24"/>
              </w:rPr>
            </w:pPr>
            <w:r w:rsidRPr="000D71F0">
              <w:rPr>
                <w:sz w:val="24"/>
                <w:szCs w:val="24"/>
              </w:rPr>
              <w:t>…</w:t>
            </w:r>
          </w:p>
        </w:tc>
      </w:tr>
    </w:tbl>
    <w:p w:rsidR="00B32132" w:rsidRDefault="00B32132" w14:paraId="7009D28B" w14:textId="7DC92C3C">
      <w:pPr>
        <w:rPr>
          <w:rFonts w:ascii="Arial" w:hAnsi="Arial" w:eastAsiaTheme="majorEastAsia" w:cstheme="majorBidi"/>
          <w:b/>
          <w:color w:val="6E2585"/>
          <w:sz w:val="32"/>
          <w:szCs w:val="32"/>
        </w:rPr>
      </w:pPr>
    </w:p>
    <w:p w:rsidRPr="00B32132" w:rsidR="00B32132" w:rsidP="00B71FA3" w:rsidRDefault="00B32132" w14:paraId="5DF7D565" w14:textId="77777777">
      <w:pPr>
        <w:pStyle w:val="Ttulo1"/>
        <w:numPr>
          <w:ilvl w:val="0"/>
          <w:numId w:val="0"/>
        </w:numPr>
        <w:ind w:left="720"/>
      </w:pPr>
    </w:p>
    <w:p w:rsidR="00484C60" w:rsidP="00B71FA3" w:rsidRDefault="00484C60" w14:paraId="74E3924E" w14:textId="499FCF68" w14:noSpellErr="1">
      <w:pPr>
        <w:pStyle w:val="Ttulo1"/>
        <w:rPr/>
      </w:pPr>
      <w:bookmarkStart w:name="_Toc275068175" w:id="913209273"/>
      <w:r w:rsidR="00484C60">
        <w:rPr/>
        <w:t>FRECUENCIA DE ACTUALIZACIÓN</w:t>
      </w:r>
      <w:bookmarkEnd w:id="913209273"/>
    </w:p>
    <w:tbl>
      <w:tblPr>
        <w:tblStyle w:val="Tabladelista4-nfasis1"/>
        <w:tblW w:w="5000" w:type="pct"/>
        <w:tblBorders>
          <w:top w:val="single" w:color="808080" w:themeColor="background1" w:themeShade="80" w:sz="4" w:space="0"/>
          <w:left w:val="single" w:color="808080" w:themeColor="background1" w:themeShade="80" w:sz="4" w:space="0"/>
          <w:bottom w:val="single" w:color="808080" w:themeColor="background1" w:themeShade="80" w:sz="4" w:space="0"/>
          <w:right w:val="single" w:color="808080" w:themeColor="background1" w:themeShade="80" w:sz="4" w:space="0"/>
          <w:insideH w:val="single" w:color="808080" w:themeColor="background1" w:themeShade="80" w:sz="4" w:space="0"/>
          <w:insideV w:val="single" w:color="808080" w:themeColor="background1" w:themeShade="80" w:sz="4" w:space="0"/>
        </w:tblBorders>
        <w:tblLook w:val="04A0" w:firstRow="1" w:lastRow="0" w:firstColumn="1" w:lastColumn="0" w:noHBand="0" w:noVBand="1"/>
      </w:tblPr>
      <w:tblGrid>
        <w:gridCol w:w="5097"/>
        <w:gridCol w:w="2412"/>
        <w:gridCol w:w="1551"/>
      </w:tblGrid>
      <w:tr w:rsidR="00B32132" w:rsidTr="00B32132" w14:paraId="22B11BF3" w14:textId="77777777">
        <w:trPr>
          <w:cnfStyle w:val="100000000000" w:firstRow="1" w:lastRow="0" w:firstColumn="0" w:lastColumn="0" w:oddVBand="0" w:evenVBand="0" w:oddHBand="0"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2813" w:type="pct"/>
            <w:vAlign w:val="center"/>
          </w:tcPr>
          <w:p w:rsidRPr="00B32132" w:rsidR="00B32132" w:rsidP="00B32132" w:rsidRDefault="00B32132" w14:paraId="55CD898A" w14:textId="0F265DC5">
            <w:pPr>
              <w:rPr>
                <w:sz w:val="24"/>
                <w:szCs w:val="24"/>
              </w:rPr>
            </w:pPr>
            <w:r w:rsidRPr="00B32132">
              <w:rPr>
                <w:sz w:val="24"/>
                <w:szCs w:val="24"/>
              </w:rPr>
              <w:t>FRECUENCIA</w:t>
            </w:r>
          </w:p>
        </w:tc>
        <w:tc>
          <w:tcPr>
            <w:tcW w:w="1331" w:type="pct"/>
            <w:vAlign w:val="center"/>
          </w:tcPr>
          <w:p w:rsidRPr="00B32132" w:rsidR="00B32132" w:rsidP="00B32132" w:rsidRDefault="00B32132" w14:paraId="492249D3" w14:textId="24545B47">
            <w:pPr>
              <w:jc w:val="center"/>
              <w:cnfStyle w:val="100000000000" w:firstRow="1" w:lastRow="0" w:firstColumn="0" w:lastColumn="0" w:oddVBand="0" w:evenVBand="0" w:oddHBand="0" w:evenHBand="0" w:firstRowFirstColumn="0" w:firstRowLastColumn="0" w:lastRowFirstColumn="0" w:lastRowLastColumn="0"/>
              <w:rPr>
                <w:sz w:val="24"/>
                <w:szCs w:val="24"/>
              </w:rPr>
            </w:pPr>
            <w:r>
              <w:rPr>
                <w:sz w:val="24"/>
                <w:szCs w:val="24"/>
              </w:rPr>
              <w:t>REGISTROS</w:t>
            </w:r>
          </w:p>
        </w:tc>
        <w:tc>
          <w:tcPr>
            <w:tcW w:w="856" w:type="pct"/>
            <w:vAlign w:val="center"/>
          </w:tcPr>
          <w:p w:rsidRPr="00B32132" w:rsidR="00B32132" w:rsidP="00B32132" w:rsidRDefault="00B32132" w14:paraId="43770390" w14:textId="1B2BA818">
            <w:pPr>
              <w:jc w:val="center"/>
              <w:cnfStyle w:val="100000000000" w:firstRow="1" w:lastRow="0" w:firstColumn="0" w:lastColumn="0" w:oddVBand="0" w:evenVBand="0" w:oddHBand="0" w:evenHBand="0" w:firstRowFirstColumn="0" w:firstRowLastColumn="0" w:lastRowFirstColumn="0" w:lastRowLastColumn="0"/>
              <w:rPr>
                <w:sz w:val="24"/>
                <w:szCs w:val="24"/>
              </w:rPr>
            </w:pPr>
            <w:r>
              <w:rPr>
                <w:sz w:val="24"/>
                <w:szCs w:val="24"/>
              </w:rPr>
              <w:t>OTRO</w:t>
            </w:r>
          </w:p>
        </w:tc>
      </w:tr>
      <w:tr w:rsidR="00B32132" w:rsidTr="00B32132" w14:paraId="3FB0454F" w14:textId="77777777">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2813" w:type="pct"/>
            <w:vAlign w:val="center"/>
          </w:tcPr>
          <w:p w:rsidR="00B32132" w:rsidP="00B32132" w:rsidRDefault="00B32132" w14:paraId="168E3DA5" w14:textId="41B98FD2">
            <w:r>
              <w:t>Anual</w:t>
            </w:r>
          </w:p>
        </w:tc>
        <w:tc>
          <w:tcPr>
            <w:tcW w:w="1331" w:type="pct"/>
            <w:vAlign w:val="center"/>
          </w:tcPr>
          <w:p w:rsidR="00B32132" w:rsidP="00B32132" w:rsidRDefault="00B32132" w14:paraId="69DF9571" w14:textId="6171952D">
            <w:pPr>
              <w:jc w:val="center"/>
              <w:cnfStyle w:val="000000100000" w:firstRow="0" w:lastRow="0" w:firstColumn="0" w:lastColumn="0" w:oddVBand="0" w:evenVBand="0" w:oddHBand="1" w:evenHBand="0" w:firstRowFirstColumn="0" w:firstRowLastColumn="0" w:lastRowFirstColumn="0" w:lastRowLastColumn="0"/>
            </w:pPr>
            <w:r>
              <w:t>6304</w:t>
            </w:r>
          </w:p>
        </w:tc>
        <w:tc>
          <w:tcPr>
            <w:tcW w:w="856" w:type="pct"/>
            <w:vAlign w:val="center"/>
          </w:tcPr>
          <w:p w:rsidR="00B32132" w:rsidP="00B32132" w:rsidRDefault="00B32132" w14:paraId="4174FA39" w14:textId="5D1FE653">
            <w:pPr>
              <w:jc w:val="center"/>
              <w:cnfStyle w:val="000000100000" w:firstRow="0" w:lastRow="0" w:firstColumn="0" w:lastColumn="0" w:oddVBand="0" w:evenVBand="0" w:oddHBand="1" w:evenHBand="0" w:firstRowFirstColumn="0" w:firstRowLastColumn="0" w:lastRowFirstColumn="0" w:lastRowLastColumn="0"/>
            </w:pPr>
            <w:r>
              <w:t>1</w:t>
            </w:r>
          </w:p>
        </w:tc>
      </w:tr>
      <w:tr w:rsidR="00B32132" w:rsidTr="00B32132" w14:paraId="5668E6B0" w14:textId="77777777">
        <w:trPr>
          <w:trHeight w:val="567"/>
        </w:trPr>
        <w:tc>
          <w:tcPr>
            <w:cnfStyle w:val="001000000000" w:firstRow="0" w:lastRow="0" w:firstColumn="1" w:lastColumn="0" w:oddVBand="0" w:evenVBand="0" w:oddHBand="0" w:evenHBand="0" w:firstRowFirstColumn="0" w:firstRowLastColumn="0" w:lastRowFirstColumn="0" w:lastRowLastColumn="0"/>
            <w:tcW w:w="2813" w:type="pct"/>
            <w:vAlign w:val="center"/>
          </w:tcPr>
          <w:p w:rsidR="00B32132" w:rsidP="00B32132" w:rsidRDefault="00B32132" w14:paraId="685FB10D" w14:textId="19D8B360">
            <w:r>
              <w:t>Mensual</w:t>
            </w:r>
          </w:p>
        </w:tc>
        <w:tc>
          <w:tcPr>
            <w:tcW w:w="1331" w:type="pct"/>
            <w:vAlign w:val="center"/>
          </w:tcPr>
          <w:p w:rsidR="00B32132" w:rsidP="00B32132" w:rsidRDefault="00B32132" w14:paraId="3A183942" w14:textId="58CA4A38">
            <w:pPr>
              <w:jc w:val="center"/>
              <w:cnfStyle w:val="000000000000" w:firstRow="0" w:lastRow="0" w:firstColumn="0" w:lastColumn="0" w:oddVBand="0" w:evenVBand="0" w:oddHBand="0" w:evenHBand="0" w:firstRowFirstColumn="0" w:firstRowLastColumn="0" w:lastRowFirstColumn="0" w:lastRowLastColumn="0"/>
            </w:pPr>
            <w:r>
              <w:t>1633</w:t>
            </w:r>
          </w:p>
        </w:tc>
        <w:tc>
          <w:tcPr>
            <w:tcW w:w="856" w:type="pct"/>
            <w:vAlign w:val="center"/>
          </w:tcPr>
          <w:p w:rsidR="00B32132" w:rsidP="00B32132" w:rsidRDefault="00B32132" w14:paraId="4E596447" w14:textId="2BD3F91C">
            <w:pPr>
              <w:jc w:val="center"/>
              <w:cnfStyle w:val="000000000000" w:firstRow="0" w:lastRow="0" w:firstColumn="0" w:lastColumn="0" w:oddVBand="0" w:evenVBand="0" w:oddHBand="0" w:evenHBand="0" w:firstRowFirstColumn="0" w:firstRowLastColumn="0" w:lastRowFirstColumn="0" w:lastRowLastColumn="0"/>
            </w:pPr>
            <w:r>
              <w:t>2</w:t>
            </w:r>
          </w:p>
        </w:tc>
      </w:tr>
      <w:tr w:rsidR="00B32132" w:rsidTr="00B32132" w14:paraId="540C08A4" w14:textId="77777777">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2813" w:type="pct"/>
            <w:shd w:val="clear" w:color="auto" w:fill="FDDAC8" w:themeFill="accent2" w:themeFillTint="33"/>
            <w:vAlign w:val="center"/>
          </w:tcPr>
          <w:p w:rsidR="00B32132" w:rsidP="00B32132" w:rsidRDefault="00B32132" w14:paraId="1166C130" w14:textId="21D548C6">
            <w:r>
              <w:t>Trimestral</w:t>
            </w:r>
          </w:p>
        </w:tc>
        <w:tc>
          <w:tcPr>
            <w:tcW w:w="1331" w:type="pct"/>
            <w:shd w:val="clear" w:color="auto" w:fill="FDDAC8" w:themeFill="accent2" w:themeFillTint="33"/>
            <w:vAlign w:val="center"/>
          </w:tcPr>
          <w:p w:rsidR="00B32132" w:rsidP="00B32132" w:rsidRDefault="00B32132" w14:paraId="2E0DFA59" w14:textId="5A31A8D0">
            <w:pPr>
              <w:jc w:val="center"/>
              <w:cnfStyle w:val="000000100000" w:firstRow="0" w:lastRow="0" w:firstColumn="0" w:lastColumn="0" w:oddVBand="0" w:evenVBand="0" w:oddHBand="1" w:evenHBand="0" w:firstRowFirstColumn="0" w:firstRowLastColumn="0" w:lastRowFirstColumn="0" w:lastRowLastColumn="0"/>
            </w:pPr>
            <w:r>
              <w:t>1599</w:t>
            </w:r>
          </w:p>
        </w:tc>
        <w:tc>
          <w:tcPr>
            <w:tcW w:w="856" w:type="pct"/>
            <w:shd w:val="clear" w:color="auto" w:fill="FDDAC8" w:themeFill="accent2" w:themeFillTint="33"/>
            <w:vAlign w:val="center"/>
          </w:tcPr>
          <w:p w:rsidR="00B32132" w:rsidP="00B32132" w:rsidRDefault="00B32132" w14:paraId="6949ECBD" w14:textId="7E0883C8">
            <w:pPr>
              <w:jc w:val="center"/>
              <w:cnfStyle w:val="000000100000" w:firstRow="0" w:lastRow="0" w:firstColumn="0" w:lastColumn="0" w:oddVBand="0" w:evenVBand="0" w:oddHBand="1" w:evenHBand="0" w:firstRowFirstColumn="0" w:firstRowLastColumn="0" w:lastRowFirstColumn="0" w:lastRowLastColumn="0"/>
            </w:pPr>
            <w:r>
              <w:t>3</w:t>
            </w:r>
          </w:p>
        </w:tc>
      </w:tr>
      <w:tr w:rsidR="00B32132" w:rsidTr="00B32132" w14:paraId="7427483C" w14:textId="77777777">
        <w:trPr>
          <w:trHeight w:val="567"/>
        </w:trPr>
        <w:tc>
          <w:tcPr>
            <w:cnfStyle w:val="001000000000" w:firstRow="0" w:lastRow="0" w:firstColumn="1" w:lastColumn="0" w:oddVBand="0" w:evenVBand="0" w:oddHBand="0" w:evenHBand="0" w:firstRowFirstColumn="0" w:firstRowLastColumn="0" w:lastRowFirstColumn="0" w:lastRowLastColumn="0"/>
            <w:tcW w:w="2813" w:type="pct"/>
            <w:vAlign w:val="center"/>
          </w:tcPr>
          <w:p w:rsidR="00B32132" w:rsidP="00B32132" w:rsidRDefault="00B32132" w14:paraId="6CB470B0" w14:textId="63AE5531">
            <w:r>
              <w:t>Diario</w:t>
            </w:r>
          </w:p>
        </w:tc>
        <w:tc>
          <w:tcPr>
            <w:tcW w:w="1331" w:type="pct"/>
            <w:vAlign w:val="center"/>
          </w:tcPr>
          <w:p w:rsidR="00B32132" w:rsidP="00B32132" w:rsidRDefault="00B32132" w14:paraId="61540C77" w14:textId="090E2261">
            <w:pPr>
              <w:jc w:val="center"/>
              <w:cnfStyle w:val="000000000000" w:firstRow="0" w:lastRow="0" w:firstColumn="0" w:lastColumn="0" w:oddVBand="0" w:evenVBand="0" w:oddHBand="0" w:evenHBand="0" w:firstRowFirstColumn="0" w:firstRowLastColumn="0" w:lastRowFirstColumn="0" w:lastRowLastColumn="0"/>
            </w:pPr>
            <w:r>
              <w:t>935</w:t>
            </w:r>
          </w:p>
        </w:tc>
        <w:tc>
          <w:tcPr>
            <w:tcW w:w="856" w:type="pct"/>
            <w:vAlign w:val="center"/>
          </w:tcPr>
          <w:p w:rsidR="00B32132" w:rsidP="00B32132" w:rsidRDefault="00B32132" w14:paraId="706F2D3C" w14:textId="27B47CFA">
            <w:pPr>
              <w:jc w:val="center"/>
              <w:cnfStyle w:val="000000000000" w:firstRow="0" w:lastRow="0" w:firstColumn="0" w:lastColumn="0" w:oddVBand="0" w:evenVBand="0" w:oddHBand="0" w:evenHBand="0" w:firstRowFirstColumn="0" w:firstRowLastColumn="0" w:lastRowFirstColumn="0" w:lastRowLastColumn="0"/>
            </w:pPr>
            <w:r>
              <w:t>4</w:t>
            </w:r>
          </w:p>
        </w:tc>
      </w:tr>
      <w:tr w:rsidR="00B32132" w:rsidTr="00B32132" w14:paraId="038CA44E" w14:textId="77777777">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2813" w:type="pct"/>
            <w:shd w:val="clear" w:color="auto" w:fill="F8EED6" w:themeFill="accent3" w:themeFillTint="33"/>
            <w:vAlign w:val="center"/>
          </w:tcPr>
          <w:p w:rsidR="00B32132" w:rsidP="00B32132" w:rsidRDefault="00B32132" w14:paraId="220B264D" w14:textId="6AB693BB">
            <w:r>
              <w:t>Bimensual</w:t>
            </w:r>
          </w:p>
        </w:tc>
        <w:tc>
          <w:tcPr>
            <w:tcW w:w="1331" w:type="pct"/>
            <w:shd w:val="clear" w:color="auto" w:fill="F8EED6" w:themeFill="accent3" w:themeFillTint="33"/>
            <w:vAlign w:val="center"/>
          </w:tcPr>
          <w:p w:rsidR="00B32132" w:rsidP="00B32132" w:rsidRDefault="00B32132" w14:paraId="20C91F3B" w14:textId="04FB2FB5">
            <w:pPr>
              <w:jc w:val="center"/>
              <w:cnfStyle w:val="000000100000" w:firstRow="0" w:lastRow="0" w:firstColumn="0" w:lastColumn="0" w:oddVBand="0" w:evenVBand="0" w:oddHBand="1" w:evenHBand="0" w:firstRowFirstColumn="0" w:firstRowLastColumn="0" w:lastRowFirstColumn="0" w:lastRowLastColumn="0"/>
            </w:pPr>
            <w:r>
              <w:t>514</w:t>
            </w:r>
          </w:p>
        </w:tc>
        <w:tc>
          <w:tcPr>
            <w:tcW w:w="856" w:type="pct"/>
            <w:shd w:val="clear" w:color="auto" w:fill="F8EED6" w:themeFill="accent3" w:themeFillTint="33"/>
            <w:vAlign w:val="center"/>
          </w:tcPr>
          <w:p w:rsidR="00B32132" w:rsidP="00B32132" w:rsidRDefault="00B32132" w14:paraId="5EBFEA4E" w14:textId="522B5D42">
            <w:pPr>
              <w:jc w:val="center"/>
              <w:cnfStyle w:val="000000100000" w:firstRow="0" w:lastRow="0" w:firstColumn="0" w:lastColumn="0" w:oddVBand="0" w:evenVBand="0" w:oddHBand="1" w:evenHBand="0" w:firstRowFirstColumn="0" w:firstRowLastColumn="0" w:lastRowFirstColumn="0" w:lastRowLastColumn="0"/>
            </w:pPr>
            <w:r>
              <w:t>5</w:t>
            </w:r>
          </w:p>
        </w:tc>
      </w:tr>
      <w:tr w:rsidR="00B32132" w:rsidTr="00B32132" w14:paraId="3CE7BF41" w14:textId="77777777">
        <w:trPr>
          <w:trHeight w:val="567"/>
        </w:trPr>
        <w:tc>
          <w:tcPr>
            <w:cnfStyle w:val="001000000000" w:firstRow="0" w:lastRow="0" w:firstColumn="1" w:lastColumn="0" w:oddVBand="0" w:evenVBand="0" w:oddHBand="0" w:evenHBand="0" w:firstRowFirstColumn="0" w:firstRowLastColumn="0" w:lastRowFirstColumn="0" w:lastRowLastColumn="0"/>
            <w:tcW w:w="2813" w:type="pct"/>
            <w:vAlign w:val="center"/>
          </w:tcPr>
          <w:p w:rsidR="00B32132" w:rsidP="00B32132" w:rsidRDefault="00B32132" w14:paraId="45880260" w14:textId="6CCE3B6B">
            <w:r>
              <w:t>Semanal</w:t>
            </w:r>
          </w:p>
        </w:tc>
        <w:tc>
          <w:tcPr>
            <w:tcW w:w="1331" w:type="pct"/>
            <w:vAlign w:val="center"/>
          </w:tcPr>
          <w:p w:rsidR="00B32132" w:rsidP="00B32132" w:rsidRDefault="00B32132" w14:paraId="0DD00601" w14:textId="2A20C561">
            <w:pPr>
              <w:jc w:val="center"/>
              <w:cnfStyle w:val="000000000000" w:firstRow="0" w:lastRow="0" w:firstColumn="0" w:lastColumn="0" w:oddVBand="0" w:evenVBand="0" w:oddHBand="0" w:evenHBand="0" w:firstRowFirstColumn="0" w:firstRowLastColumn="0" w:lastRowFirstColumn="0" w:lastRowLastColumn="0"/>
            </w:pPr>
            <w:r>
              <w:t>350</w:t>
            </w:r>
          </w:p>
        </w:tc>
        <w:tc>
          <w:tcPr>
            <w:tcW w:w="856" w:type="pct"/>
            <w:vAlign w:val="center"/>
          </w:tcPr>
          <w:p w:rsidR="00B32132" w:rsidP="00B32132" w:rsidRDefault="00B32132" w14:paraId="008301C6" w14:textId="64A59008">
            <w:pPr>
              <w:jc w:val="center"/>
              <w:cnfStyle w:val="000000000000" w:firstRow="0" w:lastRow="0" w:firstColumn="0" w:lastColumn="0" w:oddVBand="0" w:evenVBand="0" w:oddHBand="0" w:evenHBand="0" w:firstRowFirstColumn="0" w:firstRowLastColumn="0" w:lastRowFirstColumn="0" w:lastRowLastColumn="0"/>
            </w:pPr>
            <w:r>
              <w:t>6</w:t>
            </w:r>
          </w:p>
        </w:tc>
      </w:tr>
      <w:tr w:rsidR="00B32132" w:rsidTr="00B32132" w14:paraId="7B4838E5" w14:textId="77777777">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2813" w:type="pct"/>
            <w:shd w:val="clear" w:color="auto" w:fill="E2EDD1" w:themeFill="accent4" w:themeFillTint="33"/>
            <w:vAlign w:val="center"/>
          </w:tcPr>
          <w:p w:rsidR="00B32132" w:rsidP="00B32132" w:rsidRDefault="00B32132" w14:paraId="21A0EE8B" w14:textId="52A56CFE">
            <w:r>
              <w:t>Trienal</w:t>
            </w:r>
          </w:p>
        </w:tc>
        <w:tc>
          <w:tcPr>
            <w:tcW w:w="1331" w:type="pct"/>
            <w:shd w:val="clear" w:color="auto" w:fill="E2EDD1" w:themeFill="accent4" w:themeFillTint="33"/>
            <w:vAlign w:val="center"/>
          </w:tcPr>
          <w:p w:rsidR="00B32132" w:rsidP="00B32132" w:rsidRDefault="00B32132" w14:paraId="35EC05D7" w14:textId="7DD8C162">
            <w:pPr>
              <w:jc w:val="center"/>
              <w:cnfStyle w:val="000000100000" w:firstRow="0" w:lastRow="0" w:firstColumn="0" w:lastColumn="0" w:oddVBand="0" w:evenVBand="0" w:oddHBand="1" w:evenHBand="0" w:firstRowFirstColumn="0" w:firstRowLastColumn="0" w:lastRowFirstColumn="0" w:lastRowLastColumn="0"/>
            </w:pPr>
            <w:r>
              <w:t>317</w:t>
            </w:r>
          </w:p>
        </w:tc>
        <w:tc>
          <w:tcPr>
            <w:tcW w:w="856" w:type="pct"/>
            <w:shd w:val="clear" w:color="auto" w:fill="E2EDD1" w:themeFill="accent4" w:themeFillTint="33"/>
            <w:vAlign w:val="center"/>
          </w:tcPr>
          <w:p w:rsidR="00B32132" w:rsidP="00B32132" w:rsidRDefault="00B32132" w14:paraId="3AA8DD8D" w14:textId="3E9361B1">
            <w:pPr>
              <w:jc w:val="center"/>
              <w:cnfStyle w:val="000000100000" w:firstRow="0" w:lastRow="0" w:firstColumn="0" w:lastColumn="0" w:oddVBand="0" w:evenVBand="0" w:oddHBand="1" w:evenHBand="0" w:firstRowFirstColumn="0" w:firstRowLastColumn="0" w:lastRowFirstColumn="0" w:lastRowLastColumn="0"/>
            </w:pPr>
            <w:r>
              <w:t>7</w:t>
            </w:r>
          </w:p>
        </w:tc>
      </w:tr>
      <w:tr w:rsidR="00B32132" w:rsidTr="00B32132" w14:paraId="765F5FAB" w14:textId="77777777">
        <w:trPr>
          <w:trHeight w:val="567"/>
        </w:trPr>
        <w:tc>
          <w:tcPr>
            <w:cnfStyle w:val="001000000000" w:firstRow="0" w:lastRow="0" w:firstColumn="1" w:lastColumn="0" w:oddVBand="0" w:evenVBand="0" w:oddHBand="0" w:evenHBand="0" w:firstRowFirstColumn="0" w:firstRowLastColumn="0" w:lastRowFirstColumn="0" w:lastRowLastColumn="0"/>
            <w:tcW w:w="2813" w:type="pct"/>
            <w:vAlign w:val="center"/>
          </w:tcPr>
          <w:p w:rsidR="00B32132" w:rsidP="00B32132" w:rsidRDefault="00B32132" w14:paraId="1CBB9EC2" w14:textId="47DFC9D0">
            <w:r>
              <w:t>Semestral</w:t>
            </w:r>
          </w:p>
        </w:tc>
        <w:tc>
          <w:tcPr>
            <w:tcW w:w="1331" w:type="pct"/>
            <w:vAlign w:val="center"/>
          </w:tcPr>
          <w:p w:rsidR="00B32132" w:rsidP="00B32132" w:rsidRDefault="00B32132" w14:paraId="64C62BCD" w14:textId="1CA21C70">
            <w:pPr>
              <w:jc w:val="center"/>
              <w:cnfStyle w:val="000000000000" w:firstRow="0" w:lastRow="0" w:firstColumn="0" w:lastColumn="0" w:oddVBand="0" w:evenVBand="0" w:oddHBand="0" w:evenHBand="0" w:firstRowFirstColumn="0" w:firstRowLastColumn="0" w:lastRowFirstColumn="0" w:lastRowLastColumn="0"/>
            </w:pPr>
            <w:r>
              <w:t>161</w:t>
            </w:r>
          </w:p>
        </w:tc>
        <w:tc>
          <w:tcPr>
            <w:tcW w:w="856" w:type="pct"/>
            <w:vAlign w:val="center"/>
          </w:tcPr>
          <w:p w:rsidR="00B32132" w:rsidP="00B32132" w:rsidRDefault="00B32132" w14:paraId="218B4193" w14:textId="371455BB">
            <w:pPr>
              <w:jc w:val="center"/>
              <w:cnfStyle w:val="000000000000" w:firstRow="0" w:lastRow="0" w:firstColumn="0" w:lastColumn="0" w:oddVBand="0" w:evenVBand="0" w:oddHBand="0" w:evenHBand="0" w:firstRowFirstColumn="0" w:firstRowLastColumn="0" w:lastRowFirstColumn="0" w:lastRowLastColumn="0"/>
            </w:pPr>
            <w:r>
              <w:t>8</w:t>
            </w:r>
          </w:p>
        </w:tc>
      </w:tr>
    </w:tbl>
    <w:p w:rsidR="00F56D34" w:rsidP="00B71FA3" w:rsidRDefault="00F56D34" w14:paraId="4392AE70" w14:textId="068B9978">
      <w:pPr>
        <w:pStyle w:val="Ttulo1"/>
        <w:numPr>
          <w:ilvl w:val="0"/>
          <w:numId w:val="0"/>
        </w:numPr>
        <w:ind w:left="720"/>
      </w:pPr>
    </w:p>
    <w:p w:rsidR="009356D9" w:rsidP="00B71FA3" w:rsidRDefault="009356D9" w14:paraId="7ACF1806" w14:textId="6628D77C" w14:noSpellErr="1">
      <w:pPr>
        <w:pStyle w:val="Ttulo1"/>
        <w:rPr/>
      </w:pPr>
      <w:bookmarkStart w:name="_Toc46029642" w:id="183973245"/>
      <w:r w:rsidR="009356D9">
        <w:rPr/>
        <w:t>APOYAMOS LA INNOVACIÓN BASADA EN DATOS</w:t>
      </w:r>
      <w:bookmarkEnd w:id="183973245"/>
    </w:p>
    <w:p w:rsidR="009356D9" w:rsidP="00AE4EEF" w:rsidRDefault="00B32132" w14:paraId="14F8B91B" w14:textId="67509C14" w14:noSpellErr="1">
      <w:pPr>
        <w:pStyle w:val="Ttulo2"/>
      </w:pPr>
      <w:bookmarkStart w:name="_Toc984293734" w:id="1466568398"/>
      <w:r>
        <w:rPr>
          <w:noProof/>
        </w:rPr>
        <w:drawing>
          <wp:inline distT="0" distB="0" distL="0" distR="0" wp14:anchorId="71AB54A7" wp14:editId="600B2E6B">
            <wp:extent cx="5699125" cy="934278"/>
            <wp:effectExtent l="12700" t="0" r="15875" b="0"/>
            <wp:docPr id="33" name="Diagrama 33" descr="Esquema de proceso">
              <a:extLst xmlns:a="http://schemas.openxmlformats.org/drawingml/2006/main">
                <a:ext uri="{C183D7F6-B498-43B3-948B-1728B52AA6E4}">
                  <adec:decorative xmlns:adec="http://schemas.microsoft.com/office/drawing/2017/decorative" val="0"/>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4" r:lo="rId35" r:qs="rId36" r:cs="rId37"/>
              </a:graphicData>
            </a:graphic>
          </wp:inline>
        </w:drawing>
      </w:r>
      <w:r w:rsidRPr="00B32132" w:rsidR="00B32132">
        <w:rPr>
          <w:noProof/>
        </w:rPr>
        <w:t xml:space="preserve"> </w:t>
      </w:r>
      <w:r>
        <w:rPr>
          <w:noProof/>
        </w:rPr>
        <w:drawing>
          <wp:inline distT="0" distB="0" distL="0" distR="0" wp14:anchorId="453BBD14" wp14:editId="142D96ED">
            <wp:extent cx="4753610" cy="2820035"/>
            <wp:effectExtent l="0" t="0" r="0" b="0"/>
            <wp:docPr id="35" name="Diagrama 35" descr="Esquema de dos datos"/>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9" r:lo="rId40" r:qs="rId41" r:cs="rId42"/>
              </a:graphicData>
            </a:graphic>
          </wp:inline>
        </w:drawing>
      </w:r>
      <w:bookmarkEnd w:id="1466568398"/>
    </w:p>
    <w:p w:rsidR="009356D9" w:rsidRDefault="008F3590" w14:paraId="64487464" w14:textId="4BF7E543">
      <w:r>
        <w:br w:type="page"/>
      </w:r>
    </w:p>
    <w:p w:rsidR="008F3590" w:rsidRDefault="008F3590" w14:paraId="0193BFEC" w14:textId="77777777"/>
    <w:p w:rsidR="00387BF9" w:rsidP="00AB0583" w:rsidRDefault="00387BF9" w14:paraId="3A286804" w14:textId="77777777"/>
    <w:p w:rsidR="00D1599A" w:rsidP="00F57D97" w:rsidRDefault="000A3F0F" w14:paraId="5CA5382E" w14:textId="6D989CFE">
      <w:r w:rsidRPr="00D1599A">
        <w:rPr>
          <w:noProof/>
          <w:color w:val="6C8A37"/>
        </w:rPr>
        <mc:AlternateContent>
          <mc:Choice Requires="wps">
            <w:drawing>
              <wp:anchor distT="0" distB="0" distL="114300" distR="114300" simplePos="0" relativeHeight="251677696" behindDoc="0" locked="0" layoutInCell="1" allowOverlap="1" wp14:anchorId="740047B3" wp14:editId="36F9ADA2">
                <wp:simplePos x="0" y="0"/>
                <wp:positionH relativeFrom="margin">
                  <wp:posOffset>292100</wp:posOffset>
                </wp:positionH>
                <wp:positionV relativeFrom="margin">
                  <wp:posOffset>2947670</wp:posOffset>
                </wp:positionV>
                <wp:extent cx="5462270" cy="3612515"/>
                <wp:effectExtent l="0" t="0" r="0" b="0"/>
                <wp:wrapNone/>
                <wp:docPr id="40" name="Rectángulo 4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462270" cy="3612515"/>
                        </a:xfrm>
                        <a:prstGeom prst="rect">
                          <a:avLst/>
                        </a:prstGeom>
                        <a:solidFill>
                          <a:srgbClr val="0A447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Pr="00E71908" w:rsidR="00E71908" w:rsidP="00E71908" w:rsidRDefault="00E71908" w14:paraId="4D51E504" w14:textId="3248AE87">
                            <w:pPr>
                              <w:jc w:val="center"/>
                              <w:rPr>
                                <w:rFonts w:ascii="Neutra Text" w:hAnsi="Neutra Text"/>
                                <w:color w:val="FFFFFF" w:themeColor="background1"/>
                                <w:sz w:val="40"/>
                                <w:szCs w:val="40"/>
                              </w:rPr>
                            </w:pPr>
                            <w:r w:rsidRPr="00E71908">
                              <w:rPr>
                                <w:rFonts w:ascii="Neutra Text" w:hAnsi="Neutra Text"/>
                                <w:b/>
                                <w:bCs/>
                                <w:sz w:val="40"/>
                                <w:szCs w:val="40"/>
                              </w:rPr>
                              <w:t>¿QUIERES SABER MÁS SOBRE</w:t>
                            </w:r>
                            <w:r>
                              <w:rPr>
                                <w:rFonts w:ascii="Neutra Text" w:hAnsi="Neutra Text"/>
                                <w:b/>
                                <w:bCs/>
                                <w:sz w:val="40"/>
                                <w:szCs w:val="40"/>
                              </w:rPr>
                              <w:br/>
                            </w:r>
                            <w:r w:rsidRPr="00E71908">
                              <w:rPr>
                                <w:rFonts w:ascii="Neutra Text" w:hAnsi="Neutra Text"/>
                                <w:b/>
                                <w:bCs/>
                                <w:sz w:val="40"/>
                                <w:szCs w:val="40"/>
                              </w:rPr>
                              <w:t xml:space="preserve">LA </w:t>
                            </w:r>
                            <w:r w:rsidRPr="000A3F0F">
                              <w:rPr>
                                <w:rFonts w:ascii="Neutra Text" w:hAnsi="Neutra Text"/>
                                <w:b/>
                                <w:bCs/>
                                <w:color w:val="FCE068"/>
                                <w:sz w:val="40"/>
                                <w:szCs w:val="40"/>
                              </w:rPr>
                              <w:t>INICIATIVA APORTA?</w:t>
                            </w:r>
                            <w:r w:rsidRPr="00E71908">
                              <w:rPr>
                                <w:rFonts w:ascii="Neutra Text" w:hAnsi="Neutra Text"/>
                                <w:b/>
                                <w:bCs/>
                                <w:color w:val="DFAC37"/>
                                <w:sz w:val="40"/>
                                <w:szCs w:val="40"/>
                              </w:rPr>
                              <w:br/>
                            </w:r>
                            <w:r w:rsidRPr="00E71908">
                              <w:rPr>
                                <w:rFonts w:ascii="Neutra Text" w:hAnsi="Neutra Text"/>
                                <w:b/>
                                <w:bCs/>
                                <w:sz w:val="40"/>
                                <w:szCs w:val="40"/>
                              </w:rPr>
                              <w:br/>
                            </w:r>
                            <w:r w:rsidRPr="00E71908">
                              <w:rPr>
                                <w:rFonts w:ascii="Neutra Text" w:hAnsi="Neutra Text"/>
                                <w:b/>
                                <w:bCs/>
                                <w:color w:val="FFFFFF" w:themeColor="background1"/>
                                <w:sz w:val="40"/>
                                <w:szCs w:val="40"/>
                              </w:rPr>
                              <w:t xml:space="preserve">Visita </w:t>
                            </w:r>
                            <w:hyperlink w:history="1" r:id="rId44">
                              <w:r w:rsidRPr="00E71908">
                                <w:rPr>
                                  <w:rStyle w:val="Hipervnculo"/>
                                  <w:rFonts w:ascii="Neutra Text" w:hAnsi="Neutra Text"/>
                                  <w:b/>
                                  <w:bCs/>
                                  <w:color w:val="FFFFFF" w:themeColor="background1"/>
                                  <w:sz w:val="40"/>
                                  <w:szCs w:val="40"/>
                                </w:rPr>
                                <w:t>www.datos.gob.es</w:t>
                              </w:r>
                            </w:hyperlink>
                            <w:r w:rsidRPr="00E71908">
                              <w:rPr>
                                <w:rFonts w:ascii="Neutra Text" w:hAnsi="Neutra Text"/>
                                <w:b/>
                                <w:bCs/>
                                <w:color w:val="FFFFFF" w:themeColor="background1"/>
                                <w:sz w:val="40"/>
                                <w:szCs w:val="40"/>
                              </w:rPr>
                              <w:br/>
                              <w:t xml:space="preserve">Twitter: </w:t>
                            </w:r>
                            <w:hyperlink w:history="1" r:id="rId45">
                              <w:r w:rsidRPr="00E71908">
                                <w:rPr>
                                  <w:rStyle w:val="Hipervnculo"/>
                                  <w:rFonts w:ascii="Neutra Text" w:hAnsi="Neutra Text"/>
                                  <w:b/>
                                  <w:bCs/>
                                  <w:color w:val="FFFFFF" w:themeColor="background1"/>
                                  <w:sz w:val="40"/>
                                  <w:szCs w:val="40"/>
                                </w:rPr>
                                <w:t xml:space="preserve">@datosgob </w:t>
                              </w:r>
                            </w:hyperlink>
                            <w:r w:rsidRPr="00E71908">
                              <w:rPr>
                                <w:rFonts w:ascii="Neutra Text" w:hAnsi="Neutra Text"/>
                                <w:b/>
                                <w:bCs/>
                                <w:color w:val="FFFFFF" w:themeColor="background1"/>
                                <w:sz w:val="40"/>
                                <w:szCs w:val="40"/>
                              </w:rPr>
                              <w:br/>
                              <w:t>Linked</w:t>
                            </w:r>
                            <w:r w:rsidR="000A3F0F">
                              <w:rPr>
                                <w:rFonts w:ascii="Neutra Text" w:hAnsi="Neutra Text"/>
                                <w:b/>
                                <w:bCs/>
                                <w:color w:val="FFFFFF" w:themeColor="background1"/>
                                <w:sz w:val="40"/>
                                <w:szCs w:val="40"/>
                              </w:rPr>
                              <w:t>I</w:t>
                            </w:r>
                            <w:r w:rsidRPr="00E71908">
                              <w:rPr>
                                <w:rFonts w:ascii="Neutra Text" w:hAnsi="Neutra Text"/>
                                <w:b/>
                                <w:bCs/>
                                <w:color w:val="FFFFFF" w:themeColor="background1"/>
                                <w:sz w:val="40"/>
                                <w:szCs w:val="40"/>
                              </w:rPr>
                              <w:t xml:space="preserve">n: </w:t>
                            </w:r>
                            <w:hyperlink w:history="1" r:id="rId46">
                              <w:r w:rsidRPr="00E71908">
                                <w:rPr>
                                  <w:rStyle w:val="Hipervnculo"/>
                                  <w:rFonts w:ascii="Neutra Text" w:hAnsi="Neutra Text"/>
                                  <w:b/>
                                  <w:bCs/>
                                  <w:color w:val="FFFFFF" w:themeColor="background1"/>
                                  <w:sz w:val="40"/>
                                  <w:szCs w:val="40"/>
                                </w:rPr>
                                <w:t>datos.gob.es</w:t>
                              </w:r>
                            </w:hyperlink>
                            <w:r w:rsidRPr="00E71908">
                              <w:rPr>
                                <w:rFonts w:ascii="Neutra Text" w:hAnsi="Neutra Text"/>
                                <w:b/>
                                <w:bCs/>
                                <w:color w:val="FFFFFF" w:themeColor="background1"/>
                                <w:sz w:val="40"/>
                                <w:szCs w:val="40"/>
                              </w:rPr>
                              <w:t xml:space="preserve"> </w:t>
                            </w:r>
                            <w:r w:rsidRPr="00E71908">
                              <w:rPr>
                                <w:rFonts w:ascii="Neutra Text" w:hAnsi="Neutra Text"/>
                                <w:b/>
                                <w:bCs/>
                                <w:color w:val="FFFFFF" w:themeColor="background1"/>
                                <w:sz w:val="40"/>
                                <w:szCs w:val="40"/>
                              </w:rPr>
                              <w:br/>
                              <w:t xml:space="preserve">Suscríbete a nuestro </w:t>
                            </w:r>
                            <w:hyperlink w:history="1" r:id="rId47">
                              <w:r w:rsidRPr="00E71908">
                                <w:rPr>
                                  <w:rStyle w:val="Hipervnculo"/>
                                  <w:rFonts w:ascii="Neutra Text" w:hAnsi="Neutra Text"/>
                                  <w:b/>
                                  <w:bCs/>
                                  <w:color w:val="FFFFFF" w:themeColor="background1"/>
                                  <w:sz w:val="40"/>
                                  <w:szCs w:val="40"/>
                                </w:rPr>
                                <w:t>boletín</w:t>
                              </w:r>
                            </w:hyperlink>
                            <w:r w:rsidRPr="00E71908">
                              <w:rPr>
                                <w:rFonts w:ascii="Neutra Text" w:hAnsi="Neutra Text"/>
                                <w:b/>
                                <w:bCs/>
                                <w:color w:val="FFFFFF" w:themeColor="background1"/>
                                <w:sz w:val="40"/>
                                <w:szCs w:val="40"/>
                              </w:rPr>
                              <w:br/>
                              <w:t xml:space="preserve">Escribe a </w:t>
                            </w:r>
                            <w:hyperlink w:history="1" r:id="rId48">
                              <w:r w:rsidRPr="000A3F0F" w:rsidR="000A3F0F">
                                <w:rPr>
                                  <w:rStyle w:val="Hipervnculo"/>
                                  <w:rFonts w:ascii="Neutra Text" w:hAnsi="Neutra Text"/>
                                  <w:b/>
                                  <w:bCs/>
                                  <w:color w:val="FFFFFF" w:themeColor="background1"/>
                                  <w:sz w:val="40"/>
                                  <w:szCs w:val="40"/>
                                </w:rPr>
                                <w:t>contacto@datos.gob.es</w:t>
                              </w:r>
                            </w:hyperlink>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ángulo 40" style="position:absolute;margin-left:23pt;margin-top:232.1pt;width:430.1pt;height:284.4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middle" alt="&quot;&quot;" o:spid="_x0000_s1034" fillcolor="#0a4476" stroked="f" strokeweight="1pt" w14:anchorId="740047B3"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">
                <v:textbox inset="6mm,1mm,6mm,1mm">
                  <w:txbxContent>
                    <w:p w:rsidRPr="00E71908" w:rsidR="00E71908" w:rsidP="00E71908" w:rsidRDefault="00E71908" w14:paraId="4D51E504" w14:textId="3248AE87">
                      <w:pPr>
                        <w:jc w:val="center"/>
                        <w:rPr>
                          <w:rFonts w:ascii="Neutra Text" w:hAnsi="Neutra Text"/>
                          <w:color w:val="FFFFFF" w:themeColor="background1"/>
                          <w:sz w:val="40"/>
                          <w:szCs w:val="40"/>
                        </w:rPr>
                      </w:pPr>
                      <w:r w:rsidRPr="00E71908">
                        <w:rPr>
                          <w:rFonts w:ascii="Neutra Text" w:hAnsi="Neutra Text"/>
                          <w:b/>
                          <w:bCs/>
                          <w:sz w:val="40"/>
                          <w:szCs w:val="40"/>
                        </w:rPr>
                        <w:t>¿QUIERES SABER MÁS SOBRE</w:t>
                      </w:r>
                      <w:r>
                        <w:rPr>
                          <w:rFonts w:ascii="Neutra Text" w:hAnsi="Neutra Text"/>
                          <w:b/>
                          <w:bCs/>
                          <w:sz w:val="40"/>
                          <w:szCs w:val="40"/>
                        </w:rPr>
                        <w:br/>
                      </w:r>
                      <w:r w:rsidRPr="00E71908">
                        <w:rPr>
                          <w:rFonts w:ascii="Neutra Text" w:hAnsi="Neutra Text"/>
                          <w:b/>
                          <w:bCs/>
                          <w:sz w:val="40"/>
                          <w:szCs w:val="40"/>
                        </w:rPr>
                        <w:t xml:space="preserve">LA </w:t>
                      </w:r>
                      <w:r w:rsidRPr="000A3F0F">
                        <w:rPr>
                          <w:rFonts w:ascii="Neutra Text" w:hAnsi="Neutra Text"/>
                          <w:b/>
                          <w:bCs/>
                          <w:color w:val="FCE068"/>
                          <w:sz w:val="40"/>
                          <w:szCs w:val="40"/>
                        </w:rPr>
                        <w:t>INICIATIVA APORTA?</w:t>
                      </w:r>
                      <w:r w:rsidRPr="00E71908">
                        <w:rPr>
                          <w:rFonts w:ascii="Neutra Text" w:hAnsi="Neutra Text"/>
                          <w:b/>
                          <w:bCs/>
                          <w:color w:val="DFAC37"/>
                          <w:sz w:val="40"/>
                          <w:szCs w:val="40"/>
                        </w:rPr>
                        <w:br/>
                      </w:r>
                      <w:r w:rsidRPr="00E71908">
                        <w:rPr>
                          <w:rFonts w:ascii="Neutra Text" w:hAnsi="Neutra Text"/>
                          <w:b/>
                          <w:bCs/>
                          <w:sz w:val="40"/>
                          <w:szCs w:val="40"/>
                        </w:rPr>
                        <w:br/>
                      </w:r>
                      <w:r w:rsidRPr="00E71908">
                        <w:rPr>
                          <w:rFonts w:ascii="Neutra Text" w:hAnsi="Neutra Text"/>
                          <w:b/>
                          <w:bCs/>
                          <w:color w:val="FFFFFF" w:themeColor="background1"/>
                          <w:sz w:val="40"/>
                          <w:szCs w:val="40"/>
                        </w:rPr>
                        <w:t xml:space="preserve">Visita </w:t>
                      </w:r>
                      <w:hyperlink w:history="1" r:id="rId49">
                        <w:r w:rsidRPr="00E71908">
                          <w:rPr>
                            <w:rStyle w:val="Hipervnculo"/>
                            <w:rFonts w:ascii="Neutra Text" w:hAnsi="Neutra Text"/>
                            <w:b/>
                            <w:bCs/>
                            <w:color w:val="FFFFFF" w:themeColor="background1"/>
                            <w:sz w:val="40"/>
                            <w:szCs w:val="40"/>
                          </w:rPr>
                          <w:t>www.datos.gob.es</w:t>
                        </w:r>
                      </w:hyperlink>
                      <w:r w:rsidRPr="00E71908">
                        <w:rPr>
                          <w:rFonts w:ascii="Neutra Text" w:hAnsi="Neutra Text"/>
                          <w:b/>
                          <w:bCs/>
                          <w:color w:val="FFFFFF" w:themeColor="background1"/>
                          <w:sz w:val="40"/>
                          <w:szCs w:val="40"/>
                        </w:rPr>
                        <w:br/>
                        <w:t xml:space="preserve">Twitter: </w:t>
                      </w:r>
                      <w:hyperlink w:history="1" r:id="rId50">
                        <w:r w:rsidRPr="00E71908">
                          <w:rPr>
                            <w:rStyle w:val="Hipervnculo"/>
                            <w:rFonts w:ascii="Neutra Text" w:hAnsi="Neutra Text"/>
                            <w:b/>
                            <w:bCs/>
                            <w:color w:val="FFFFFF" w:themeColor="background1"/>
                            <w:sz w:val="40"/>
                            <w:szCs w:val="40"/>
                          </w:rPr>
                          <w:t xml:space="preserve">@datosgob </w:t>
                        </w:r>
                      </w:hyperlink>
                      <w:r w:rsidRPr="00E71908">
                        <w:rPr>
                          <w:rFonts w:ascii="Neutra Text" w:hAnsi="Neutra Text"/>
                          <w:b/>
                          <w:bCs/>
                          <w:color w:val="FFFFFF" w:themeColor="background1"/>
                          <w:sz w:val="40"/>
                          <w:szCs w:val="40"/>
                        </w:rPr>
                        <w:br/>
                        <w:t>Linked</w:t>
                      </w:r>
                      <w:r w:rsidR="000A3F0F">
                        <w:rPr>
                          <w:rFonts w:ascii="Neutra Text" w:hAnsi="Neutra Text"/>
                          <w:b/>
                          <w:bCs/>
                          <w:color w:val="FFFFFF" w:themeColor="background1"/>
                          <w:sz w:val="40"/>
                          <w:szCs w:val="40"/>
                        </w:rPr>
                        <w:t>I</w:t>
                      </w:r>
                      <w:r w:rsidRPr="00E71908">
                        <w:rPr>
                          <w:rFonts w:ascii="Neutra Text" w:hAnsi="Neutra Text"/>
                          <w:b/>
                          <w:bCs/>
                          <w:color w:val="FFFFFF" w:themeColor="background1"/>
                          <w:sz w:val="40"/>
                          <w:szCs w:val="40"/>
                        </w:rPr>
                        <w:t xml:space="preserve">n: </w:t>
                      </w:r>
                      <w:hyperlink w:history="1" r:id="rId51">
                        <w:r w:rsidRPr="00E71908">
                          <w:rPr>
                            <w:rStyle w:val="Hipervnculo"/>
                            <w:rFonts w:ascii="Neutra Text" w:hAnsi="Neutra Text"/>
                            <w:b/>
                            <w:bCs/>
                            <w:color w:val="FFFFFF" w:themeColor="background1"/>
                            <w:sz w:val="40"/>
                            <w:szCs w:val="40"/>
                          </w:rPr>
                          <w:t>datos.gob.es</w:t>
                        </w:r>
                      </w:hyperlink>
                      <w:r w:rsidRPr="00E71908">
                        <w:rPr>
                          <w:rFonts w:ascii="Neutra Text" w:hAnsi="Neutra Text"/>
                          <w:b/>
                          <w:bCs/>
                          <w:color w:val="FFFFFF" w:themeColor="background1"/>
                          <w:sz w:val="40"/>
                          <w:szCs w:val="40"/>
                        </w:rPr>
                        <w:t xml:space="preserve"> </w:t>
                      </w:r>
                      <w:r w:rsidRPr="00E71908">
                        <w:rPr>
                          <w:rFonts w:ascii="Neutra Text" w:hAnsi="Neutra Text"/>
                          <w:b/>
                          <w:bCs/>
                          <w:color w:val="FFFFFF" w:themeColor="background1"/>
                          <w:sz w:val="40"/>
                          <w:szCs w:val="40"/>
                        </w:rPr>
                        <w:br/>
                        <w:t xml:space="preserve">Suscríbete a nuestro </w:t>
                      </w:r>
                      <w:hyperlink w:history="1" r:id="rId52">
                        <w:r w:rsidRPr="00E71908">
                          <w:rPr>
                            <w:rStyle w:val="Hipervnculo"/>
                            <w:rFonts w:ascii="Neutra Text" w:hAnsi="Neutra Text"/>
                            <w:b/>
                            <w:bCs/>
                            <w:color w:val="FFFFFF" w:themeColor="background1"/>
                            <w:sz w:val="40"/>
                            <w:szCs w:val="40"/>
                          </w:rPr>
                          <w:t>boletín</w:t>
                        </w:r>
                      </w:hyperlink>
                      <w:r w:rsidRPr="00E71908">
                        <w:rPr>
                          <w:rFonts w:ascii="Neutra Text" w:hAnsi="Neutra Text"/>
                          <w:b/>
                          <w:bCs/>
                          <w:color w:val="FFFFFF" w:themeColor="background1"/>
                          <w:sz w:val="40"/>
                          <w:szCs w:val="40"/>
                        </w:rPr>
                        <w:br/>
                        <w:t xml:space="preserve">Escribe a </w:t>
                      </w:r>
                      <w:hyperlink w:history="1" r:id="rId53">
                        <w:r w:rsidRPr="000A3F0F" w:rsidR="000A3F0F">
                          <w:rPr>
                            <w:rStyle w:val="Hipervnculo"/>
                            <w:rFonts w:ascii="Neutra Text" w:hAnsi="Neutra Text"/>
                            <w:b/>
                            <w:bCs/>
                            <w:color w:val="FFFFFF" w:themeColor="background1"/>
                            <w:sz w:val="40"/>
                            <w:szCs w:val="40"/>
                          </w:rPr>
                          <w:t>contacto@datos.gob.es</w:t>
                        </w:r>
                      </w:hyperlink>
                    </w:p>
                  </w:txbxContent>
                </v:textbox>
                <w10:wrap anchorx="margin" anchory="margin"/>
              </v:rect>
            </w:pict>
          </mc:Fallback>
        </mc:AlternateContent>
      </w:r>
      <w:r w:rsidRPr="00E71908" w:rsidR="00610A64">
        <w:rPr>
          <w:noProof/>
        </w:rPr>
        <mc:AlternateContent>
          <mc:Choice Requires="wps">
            <w:drawing>
              <wp:anchor distT="0" distB="0" distL="114300" distR="114300" simplePos="0" relativeHeight="251682816" behindDoc="0" locked="0" layoutInCell="1" allowOverlap="1" wp14:anchorId="546256E1" wp14:editId="6D2BD2B7">
                <wp:simplePos x="0" y="0"/>
                <wp:positionH relativeFrom="column">
                  <wp:posOffset>2385695</wp:posOffset>
                </wp:positionH>
                <wp:positionV relativeFrom="margin">
                  <wp:posOffset>7882255</wp:posOffset>
                </wp:positionV>
                <wp:extent cx="840740" cy="481965"/>
                <wp:effectExtent l="7937" t="0" r="5398" b="5397"/>
                <wp:wrapNone/>
                <wp:docPr id="11" name="Triángulo 8">
                  <a:extLst xmlns:a="http://schemas.openxmlformats.org/drawingml/2006/main">
                    <a:ext uri="{FF2B5EF4-FFF2-40B4-BE49-F238E27FC236}">
                      <a16:creationId xmlns:a16="http://schemas.microsoft.com/office/drawing/2014/main" id="{E39903BA-01C8-4FA5-85F4-879C97473F67}"/>
                    </a:ext>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rot="5400000">
                          <a:off x="0" y="0"/>
                          <a:ext cx="840740" cy="481965"/>
                        </a:xfrm>
                        <a:prstGeom prst="triangle">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xmlns:w16du="http://schemas.microsoft.com/office/word/2023/wordml/word16du">
            <w:pict>
              <v:shapetype id="_x0000_t5" coordsize="21600,21600" o:spt="5" adj="10800" path="m@0,l,21600r21600,xe" w14:anchorId="640BD07D">
                <v:stroke joinstyle="miter"/>
                <v:formulas>
                  <v:f eqn="val #0"/>
                  <v:f eqn="prod #0 1 2"/>
                  <v:f eqn="sum @1 10800 0"/>
                </v:formulas>
                <v:path textboxrect="0,10800,10800,18000;5400,10800,16200,18000;10800,10800,21600,18000;0,7200,7200,21600;7200,7200,14400,21600;14400,7200,21600,21600" gradientshapeok="t" o:connecttype="custom" o:connectlocs="@0,0;@1,10800;0,21600;10800,21600;21600,21600;@2,10800"/>
                <v:handles>
                  <v:h position="#0,topLeft" xrange="0,21600"/>
                </v:handles>
              </v:shapetype>
              <v:shape id="Triángulo 8" style="position:absolute;margin-left:187.85pt;margin-top:620.65pt;width:66.2pt;height:37.95pt;rotation:90;z-index:251682816;visibility:visible;mso-wrap-style:square;mso-wrap-distance-left:9pt;mso-wrap-distance-top:0;mso-wrap-distance-right:9pt;mso-wrap-distance-bottom:0;mso-position-horizontal:absolute;mso-position-horizontal-relative:text;mso-position-vertical:absolute;mso-position-vertical-relative:margin;v-text-anchor:middle" alt="&quot;&quot;" o:spid="_x0000_s1026" fillcolor="#f2f2f2 [3052]" stroked="f" strokeweight="1pt" type="#_x0000_t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">
                <w10:wrap anchory="margin"/>
              </v:shape>
            </w:pict>
          </mc:Fallback>
        </mc:AlternateContent>
      </w:r>
      <w:r w:rsidRPr="00D1599A" w:rsidR="00610A64">
        <w:rPr>
          <w:noProof/>
          <w:color w:val="6C8A37"/>
        </w:rPr>
        <mc:AlternateContent>
          <mc:Choice Requires="wps">
            <w:drawing>
              <wp:anchor distT="0" distB="0" distL="114300" distR="114300" simplePos="0" relativeHeight="251681792" behindDoc="0" locked="0" layoutInCell="1" allowOverlap="1" wp14:anchorId="1F00AF07" wp14:editId="324A5D90">
                <wp:simplePos x="0" y="0"/>
                <wp:positionH relativeFrom="margin">
                  <wp:posOffset>321945</wp:posOffset>
                </wp:positionH>
                <wp:positionV relativeFrom="margin">
                  <wp:posOffset>7686040</wp:posOffset>
                </wp:positionV>
                <wp:extent cx="2091690" cy="878840"/>
                <wp:effectExtent l="0" t="0" r="3810" b="0"/>
                <wp:wrapNone/>
                <wp:docPr id="43" name="Rectángulo 43"/>
                <wp:cNvGraphicFramePr/>
                <a:graphic xmlns:a="http://schemas.openxmlformats.org/drawingml/2006/main">
                  <a:graphicData uri="http://schemas.microsoft.com/office/word/2010/wordprocessingShape">
                    <wps:wsp>
                      <wps:cNvSpPr/>
                      <wps:spPr>
                        <a:xfrm>
                          <a:off x="0" y="0"/>
                          <a:ext cx="2091690" cy="87884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Pr="000A3F0F" w:rsidR="00E71908" w:rsidP="00E71908" w:rsidRDefault="00E71908" w14:paraId="4279C4DD" w14:textId="653ED1A1">
                            <w:pPr>
                              <w:rPr>
                                <w:color w:val="000000" w:themeColor="text1"/>
                              </w:rPr>
                            </w:pPr>
                            <w:r w:rsidRPr="000A3F0F">
                              <w:rPr>
                                <w:color w:val="000000" w:themeColor="text1"/>
                              </w:rPr>
                              <w:t xml:space="preserve">Puedes identificar los espacios de </w:t>
                            </w:r>
                            <w:r w:rsidRPr="000A3F0F">
                              <w:rPr>
                                <w:b/>
                                <w:bCs/>
                                <w:color w:val="000000" w:themeColor="text1"/>
                              </w:rPr>
                              <w:t>datos abiertos</w:t>
                            </w:r>
                            <w:r w:rsidRPr="000A3F0F">
                              <w:rPr>
                                <w:color w:val="000000" w:themeColor="text1"/>
                              </w:rPr>
                              <w:t xml:space="preserve"> gracias a este logo </w:t>
                            </w: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ángulo 43" style="position:absolute;margin-left:25.35pt;margin-top:605.2pt;width:164.7pt;height:69.2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middle" o:spid="_x0000_s1035" fillcolor="white [3212]" stroked="f" strokeweight="1pt" w14:anchorId="1F00AF0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">
                <v:textbox inset="6mm,1mm,6mm,1mm">
                  <w:txbxContent>
                    <w:p w:rsidRPr="000A3F0F" w:rsidR="00E71908" w:rsidP="00E71908" w:rsidRDefault="00E71908" w14:paraId="4279C4DD" w14:textId="653ED1A1">
                      <w:pPr>
                        <w:rPr>
                          <w:color w:val="000000" w:themeColor="text1"/>
                        </w:rPr>
                      </w:pPr>
                      <w:r w:rsidRPr="000A3F0F">
                        <w:rPr>
                          <w:color w:val="000000" w:themeColor="text1"/>
                        </w:rPr>
                        <w:t xml:space="preserve">Puedes identificar los espacios de </w:t>
                      </w:r>
                      <w:r w:rsidRPr="000A3F0F">
                        <w:rPr>
                          <w:b/>
                          <w:bCs/>
                          <w:color w:val="000000" w:themeColor="text1"/>
                        </w:rPr>
                        <w:t>datos abiertos</w:t>
                      </w:r>
                      <w:r w:rsidRPr="000A3F0F">
                        <w:rPr>
                          <w:color w:val="000000" w:themeColor="text1"/>
                        </w:rPr>
                        <w:t xml:space="preserve"> gracias a este logo </w:t>
                      </w:r>
                    </w:p>
                  </w:txbxContent>
                </v:textbox>
                <w10:wrap anchorx="margin" anchory="margin"/>
              </v:rect>
            </w:pict>
          </mc:Fallback>
        </mc:AlternateContent>
      </w:r>
      <w:r w:rsidRPr="00E71908" w:rsidR="00610A64">
        <w:rPr>
          <w:noProof/>
        </w:rPr>
        <w:drawing>
          <wp:anchor distT="0" distB="0" distL="114300" distR="114300" simplePos="0" relativeHeight="251678720" behindDoc="0" locked="0" layoutInCell="1" allowOverlap="1" wp14:anchorId="790D5AF8" wp14:editId="12CBA254">
            <wp:simplePos x="0" y="0"/>
            <wp:positionH relativeFrom="margin">
              <wp:posOffset>3219923</wp:posOffset>
            </wp:positionH>
            <wp:positionV relativeFrom="margin">
              <wp:posOffset>7472142</wp:posOffset>
            </wp:positionV>
            <wp:extent cx="2779395" cy="1235075"/>
            <wp:effectExtent l="0" t="0" r="1905" b="3175"/>
            <wp:wrapNone/>
            <wp:docPr id="10" name="Imagen 9">
              <a:extLst xmlns:a="http://schemas.openxmlformats.org/drawingml/2006/main">
                <a:ext uri="{FF2B5EF4-FFF2-40B4-BE49-F238E27FC236}">
                  <a16:creationId xmlns:a16="http://schemas.microsoft.com/office/drawing/2014/main" id="{7E4990FA-F1B6-471D-88B4-9E84CF252EBE}"/>
                </a:ext>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9">
                      <a:extLst>
                        <a:ext uri="{FF2B5EF4-FFF2-40B4-BE49-F238E27FC236}">
                          <a16:creationId xmlns:a16="http://schemas.microsoft.com/office/drawing/2014/main" id="{7E4990FA-F1B6-471D-88B4-9E84CF252EBE}"/>
                        </a:ext>
                        <a:ext uri="{C183D7F6-B498-43B3-948B-1728B52AA6E4}">
                          <adec:decorative xmlns:adec="http://schemas.microsoft.com/office/drawing/2017/decorative" val="1"/>
                        </a:ext>
                      </a:extLst>
                    </pic:cNvPr>
                    <pic:cNvPicPr>
                      <a:picLocks noChangeAspect="1"/>
                    </pic:cNvPicPr>
                  </pic:nvPicPr>
                  <pic:blipFill>
                    <a:blip r:embed="rId54" cstate="print">
                      <a:extLst>
                        <a:ext uri="{28A0092B-C50C-407E-A947-70E740481C1C}">
                          <a14:useLocalDpi xmlns:a14="http://schemas.microsoft.com/office/drawing/2010/main" val="0"/>
                        </a:ext>
                      </a:extLst>
                    </a:blip>
                    <a:stretch>
                      <a:fillRect/>
                    </a:stretch>
                  </pic:blipFill>
                  <pic:spPr>
                    <a:xfrm>
                      <a:off x="0" y="0"/>
                      <a:ext cx="2779395" cy="1235075"/>
                    </a:xfrm>
                    <a:prstGeom prst="rect">
                      <a:avLst/>
                    </a:prstGeom>
                  </pic:spPr>
                </pic:pic>
              </a:graphicData>
            </a:graphic>
            <wp14:sizeRelH relativeFrom="page">
              <wp14:pctWidth>0</wp14:pctWidth>
            </wp14:sizeRelH>
            <wp14:sizeRelV relativeFrom="page">
              <wp14:pctHeight>0</wp14:pctHeight>
            </wp14:sizeRelV>
          </wp:anchor>
        </w:drawing>
      </w:r>
      <w:r w:rsidR="00610A64">
        <w:rPr>
          <w:noProof/>
        </w:rPr>
        <w:drawing>
          <wp:anchor distT="0" distB="0" distL="114300" distR="114300" simplePos="0" relativeHeight="251683840" behindDoc="1" locked="0" layoutInCell="1" allowOverlap="1" wp14:anchorId="48771FC3" wp14:editId="32F74359">
            <wp:simplePos x="0" y="0"/>
            <wp:positionH relativeFrom="page">
              <wp:align>right</wp:align>
            </wp:positionH>
            <wp:positionV relativeFrom="page">
              <wp:align>center</wp:align>
            </wp:positionV>
            <wp:extent cx="7700039" cy="10921355"/>
            <wp:effectExtent l="0" t="0" r="0" b="0"/>
            <wp:wrapNone/>
            <wp:docPr id="6" name="Imagen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6">
                      <a:extLst>
                        <a:ext uri="{C183D7F6-B498-43B3-948B-1728B52AA6E4}">
                          <adec:decorative xmlns:adec="http://schemas.microsoft.com/office/drawing/2017/decorative" val="1"/>
                        </a:ext>
                      </a:extLst>
                    </pic:cNvPr>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7700039" cy="10921355"/>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D1599A" w:rsidSect="00272482">
      <w:pgSz w:w="11906" w:h="16838" w:orient="portrait"/>
      <w:pgMar w:top="1701" w:right="1418" w:bottom="1418" w:left="1418" w:header="510" w:footer="7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243F5" w:rsidP="00C604BE" w:rsidRDefault="004243F5" w14:paraId="39A3B82A" w14:textId="77777777">
      <w:pPr>
        <w:spacing w:after="0" w:line="240" w:lineRule="auto"/>
      </w:pPr>
      <w:r>
        <w:separator/>
      </w:r>
    </w:p>
  </w:endnote>
  <w:endnote w:type="continuationSeparator" w:id="0">
    <w:p w:rsidR="004243F5" w:rsidP="00C604BE" w:rsidRDefault="004243F5" w14:paraId="2E121A58"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Myriad Pro">
    <w:panose1 w:val="020B0503030403020204"/>
    <w:charset w:val="00"/>
    <w:family w:val="swiss"/>
    <w:notTrueType/>
    <w:pitch w:val="variable"/>
    <w:sig w:usb0="A00002AF" w:usb1="5000204B" w:usb2="00000000" w:usb3="00000000" w:csb0="0000019F" w:csb1="00000000"/>
  </w:font>
  <w:font w:name="Calibri">
    <w:panose1 w:val="020F0502020204030204"/>
    <w:charset w:val="00"/>
    <w:family w:val="swiss"/>
    <w:pitch w:val="variable"/>
    <w:sig w:usb0="E4002EFF" w:usb1="C000247B" w:usb2="00000009" w:usb3="00000000" w:csb0="000001FF" w:csb1="00000000"/>
    <w:embedRegular w:fontKey="{6773A065-7CAD-CA42-A6E6-95E4895B7ED9}" r:id="rId1"/>
    <w:embedBold w:fontKey="{A4A3C973-01ED-8048-A907-D5EF045D181E}" r:id="rId2"/>
    <w:embedItalic w:fontKey="{8A795A08-EC67-F74D-9266-918E87AADA2C}" r:id="rId3"/>
    <w:embedBoldItalic w:fontKey="{18E9CBDB-13D8-E440-9B08-9CB780837D8B}" r:id="rId4"/>
  </w:font>
  <w:font w:name="Arial">
    <w:panose1 w:val="020B0604020202020204"/>
    <w:charset w:val="00"/>
    <w:family w:val="swiss"/>
    <w:pitch w:val="variable"/>
    <w:sig w:usb0="E0002EFF" w:usb1="C000785B" w:usb2="00000009" w:usb3="00000000" w:csb0="000001FF" w:csb1="00000000"/>
    <w:embedRegular w:fontKey="{41CCA5AB-D1DD-234F-B888-A9DE05B64763}" r:id="rId5"/>
    <w:embedBold w:fontKey="{7EBAC6B9-A9B0-AF46-A533-4911D2F88C7A}" r:id="rId6"/>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Neutra Text">
    <w:panose1 w:val="02000000000000000000"/>
    <w:charset w:val="00"/>
    <w:family w:val="auto"/>
    <w:notTrueType/>
    <w:pitch w:val="variable"/>
    <w:sig w:usb0="800000AF" w:usb1="4000204A" w:usb2="00000000" w:usb3="00000000" w:csb0="000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xmlns:a14="http://schemas.microsoft.com/office/drawing/2010/main" mc:Ignorable="w14 w15 w16se w16cid w16 w16cex w16sdtdh wp14">
  <w:p w:rsidR="00F571B0" w:rsidP="007B6C0C" w:rsidRDefault="00272482" w14:paraId="3924CD6A" w14:textId="3CF411D4">
    <w:pPr>
      <w:pStyle w:val="Notapiedepgina"/>
    </w:pPr>
    <w:r>
      <w:rPr>
        <w:noProof/>
      </w:rPr>
      <w:drawing>
        <wp:inline distT="0" distB="0" distL="0" distR="0" wp14:anchorId="45A578C0" wp14:editId="568F3083">
          <wp:extent cx="5759450" cy="334831"/>
          <wp:effectExtent l="0" t="0" r="0" b="0"/>
          <wp:docPr id="3" name="Imagen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5759450" cy="33483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243F5" w:rsidP="00C604BE" w:rsidRDefault="004243F5" w14:paraId="41C37826" w14:textId="77777777">
      <w:pPr>
        <w:spacing w:after="0" w:line="240" w:lineRule="auto"/>
      </w:pPr>
      <w:r>
        <w:separator/>
      </w:r>
    </w:p>
  </w:footnote>
  <w:footnote w:type="continuationSeparator" w:id="0">
    <w:p w:rsidR="004243F5" w:rsidP="00C604BE" w:rsidRDefault="004243F5" w14:paraId="2B532597" w14:textId="77777777">
      <w:pPr>
        <w:spacing w:after="0" w:line="240" w:lineRule="auto"/>
      </w:pPr>
      <w:r>
        <w:continuationSeparator/>
      </w:r>
    </w:p>
  </w:footnote>
  <w:footnote w:id="1">
    <w:p w:rsidR="0042759B" w:rsidRDefault="0042759B" w14:paraId="5469195F" w14:textId="7C3F9E7D">
      <w:pPr>
        <w:pStyle w:val="Textonotapie"/>
      </w:pPr>
      <w:r>
        <w:rPr>
          <w:rStyle w:val="Refdenotaalpie"/>
        </w:rPr>
        <w:footnoteRef/>
      </w:r>
      <w:r>
        <w:t xml:space="preserve"> Aquí escribimos nuestra nota de pie de página: Referencias&gt; Inserta nota al pie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7605989"/>
      <w:docPartObj>
        <w:docPartGallery w:val="Page Numbers (Top of Page)"/>
        <w:docPartUnique/>
      </w:docPartObj>
    </w:sdtPr>
    <w:sdtContent>
      <w:p w:rsidR="008B59B5" w:rsidP="008B59B5" w:rsidRDefault="008B59B5" w14:paraId="76ED0866" w14:textId="62F8CD7A">
        <w:pPr>
          <w:pStyle w:val="Encabezado"/>
        </w:pPr>
        <w:r w:rsidRPr="007B6C0C">
          <w:rPr>
            <w:color w:val="000000" w:themeColor="text1"/>
            <w:sz w:val="16"/>
            <w:szCs w:val="16"/>
          </w:rPr>
          <w:t>Título del documento</w:t>
        </w:r>
        <w:r>
          <w:t xml:space="preserve"> </w:t>
        </w:r>
        <w:r>
          <w:tab/>
        </w:r>
        <w:r>
          <w:tab/>
        </w:r>
        <w:r>
          <w:fldChar w:fldCharType="begin"/>
        </w:r>
        <w:r>
          <w:instrText>PAGE   \* MERGEFORMAT</w:instrText>
        </w:r>
        <w:r>
          <w:fldChar w:fldCharType="separate"/>
        </w:r>
        <w:r>
          <w:t>2</w:t>
        </w:r>
        <w: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727B3"/>
    <w:multiLevelType w:val="multilevel"/>
    <w:tmpl w:val="07603DA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 w15:restartNumberingAfterBreak="0">
    <w:nsid w:val="171B20FE"/>
    <w:multiLevelType w:val="hybridMultilevel"/>
    <w:tmpl w:val="F70624EE"/>
    <w:lvl w:ilvl="0" w:tplc="040A0001">
      <w:start w:val="1"/>
      <w:numFmt w:val="bullet"/>
      <w:lvlText w:val=""/>
      <w:lvlJc w:val="left"/>
      <w:pPr>
        <w:ind w:left="1080" w:hanging="360"/>
      </w:pPr>
      <w:rPr>
        <w:rFonts w:hint="default" w:ascii="Symbol" w:hAnsi="Symbol"/>
      </w:rPr>
    </w:lvl>
    <w:lvl w:ilvl="1" w:tplc="040A0003" w:tentative="1">
      <w:start w:val="1"/>
      <w:numFmt w:val="bullet"/>
      <w:lvlText w:val="o"/>
      <w:lvlJc w:val="left"/>
      <w:pPr>
        <w:ind w:left="1800" w:hanging="360"/>
      </w:pPr>
      <w:rPr>
        <w:rFonts w:hint="default" w:ascii="Courier New" w:hAnsi="Courier New" w:cs="Courier New"/>
      </w:rPr>
    </w:lvl>
    <w:lvl w:ilvl="2" w:tplc="040A0005" w:tentative="1">
      <w:start w:val="1"/>
      <w:numFmt w:val="bullet"/>
      <w:lvlText w:val=""/>
      <w:lvlJc w:val="left"/>
      <w:pPr>
        <w:ind w:left="2520" w:hanging="360"/>
      </w:pPr>
      <w:rPr>
        <w:rFonts w:hint="default" w:ascii="Wingdings" w:hAnsi="Wingdings"/>
      </w:rPr>
    </w:lvl>
    <w:lvl w:ilvl="3" w:tplc="040A0001" w:tentative="1">
      <w:start w:val="1"/>
      <w:numFmt w:val="bullet"/>
      <w:lvlText w:val=""/>
      <w:lvlJc w:val="left"/>
      <w:pPr>
        <w:ind w:left="3240" w:hanging="360"/>
      </w:pPr>
      <w:rPr>
        <w:rFonts w:hint="default" w:ascii="Symbol" w:hAnsi="Symbol"/>
      </w:rPr>
    </w:lvl>
    <w:lvl w:ilvl="4" w:tplc="040A0003" w:tentative="1">
      <w:start w:val="1"/>
      <w:numFmt w:val="bullet"/>
      <w:lvlText w:val="o"/>
      <w:lvlJc w:val="left"/>
      <w:pPr>
        <w:ind w:left="3960" w:hanging="360"/>
      </w:pPr>
      <w:rPr>
        <w:rFonts w:hint="default" w:ascii="Courier New" w:hAnsi="Courier New" w:cs="Courier New"/>
      </w:rPr>
    </w:lvl>
    <w:lvl w:ilvl="5" w:tplc="040A0005" w:tentative="1">
      <w:start w:val="1"/>
      <w:numFmt w:val="bullet"/>
      <w:lvlText w:val=""/>
      <w:lvlJc w:val="left"/>
      <w:pPr>
        <w:ind w:left="4680" w:hanging="360"/>
      </w:pPr>
      <w:rPr>
        <w:rFonts w:hint="default" w:ascii="Wingdings" w:hAnsi="Wingdings"/>
      </w:rPr>
    </w:lvl>
    <w:lvl w:ilvl="6" w:tplc="040A0001" w:tentative="1">
      <w:start w:val="1"/>
      <w:numFmt w:val="bullet"/>
      <w:lvlText w:val=""/>
      <w:lvlJc w:val="left"/>
      <w:pPr>
        <w:ind w:left="5400" w:hanging="360"/>
      </w:pPr>
      <w:rPr>
        <w:rFonts w:hint="default" w:ascii="Symbol" w:hAnsi="Symbol"/>
      </w:rPr>
    </w:lvl>
    <w:lvl w:ilvl="7" w:tplc="040A0003" w:tentative="1">
      <w:start w:val="1"/>
      <w:numFmt w:val="bullet"/>
      <w:lvlText w:val="o"/>
      <w:lvlJc w:val="left"/>
      <w:pPr>
        <w:ind w:left="6120" w:hanging="360"/>
      </w:pPr>
      <w:rPr>
        <w:rFonts w:hint="default" w:ascii="Courier New" w:hAnsi="Courier New" w:cs="Courier New"/>
      </w:rPr>
    </w:lvl>
    <w:lvl w:ilvl="8" w:tplc="040A0005" w:tentative="1">
      <w:start w:val="1"/>
      <w:numFmt w:val="bullet"/>
      <w:lvlText w:val=""/>
      <w:lvlJc w:val="left"/>
      <w:pPr>
        <w:ind w:left="6840" w:hanging="360"/>
      </w:pPr>
      <w:rPr>
        <w:rFonts w:hint="default" w:ascii="Wingdings" w:hAnsi="Wingdings"/>
      </w:rPr>
    </w:lvl>
  </w:abstractNum>
  <w:abstractNum w:abstractNumId="2" w15:restartNumberingAfterBreak="0">
    <w:nsid w:val="1BD608B7"/>
    <w:multiLevelType w:val="hybridMultilevel"/>
    <w:tmpl w:val="8AC6421E"/>
    <w:lvl w:ilvl="0" w:tplc="7DC20D40">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1BDA2494"/>
    <w:multiLevelType w:val="hybridMultilevel"/>
    <w:tmpl w:val="DB169D60"/>
    <w:lvl w:ilvl="0" w:tplc="0C0A0001">
      <w:start w:val="1"/>
      <w:numFmt w:val="bullet"/>
      <w:lvlText w:val=""/>
      <w:lvlJc w:val="left"/>
      <w:pPr>
        <w:ind w:left="720" w:hanging="360"/>
      </w:pPr>
      <w:rPr>
        <w:rFonts w:hint="default" w:ascii="Symbol" w:hAnsi="Symbol"/>
      </w:rPr>
    </w:lvl>
    <w:lvl w:ilvl="1" w:tplc="0C0A0003" w:tentative="1">
      <w:start w:val="1"/>
      <w:numFmt w:val="bullet"/>
      <w:lvlText w:val="o"/>
      <w:lvlJc w:val="left"/>
      <w:pPr>
        <w:ind w:left="1440" w:hanging="360"/>
      </w:pPr>
      <w:rPr>
        <w:rFonts w:hint="default" w:ascii="Courier New" w:hAnsi="Courier New" w:cs="Courier New"/>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abstractNum w:abstractNumId="4" w15:restartNumberingAfterBreak="0">
    <w:nsid w:val="2A234474"/>
    <w:multiLevelType w:val="hybridMultilevel"/>
    <w:tmpl w:val="588444D6"/>
    <w:lvl w:ilvl="0" w:tplc="9BE66334">
      <w:numFmt w:val="bullet"/>
      <w:lvlText w:val="•"/>
      <w:lvlJc w:val="left"/>
      <w:pPr>
        <w:ind w:left="720" w:hanging="360"/>
      </w:pPr>
      <w:rPr>
        <w:rFonts w:hint="default" w:ascii="Myriad Pro" w:hAnsi="Myriad Pro" w:eastAsiaTheme="minorHAnsi" w:cstheme="minorBidi"/>
      </w:rPr>
    </w:lvl>
    <w:lvl w:ilvl="1" w:tplc="0C0A0003" w:tentative="1">
      <w:start w:val="1"/>
      <w:numFmt w:val="bullet"/>
      <w:lvlText w:val="o"/>
      <w:lvlJc w:val="left"/>
      <w:pPr>
        <w:ind w:left="1440" w:hanging="360"/>
      </w:pPr>
      <w:rPr>
        <w:rFonts w:hint="default" w:ascii="Courier New" w:hAnsi="Courier New" w:cs="Courier New"/>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abstractNum w:abstractNumId="5" w15:restartNumberingAfterBreak="0">
    <w:nsid w:val="346E1E1D"/>
    <w:multiLevelType w:val="multilevel"/>
    <w:tmpl w:val="8D88FE68"/>
    <w:lvl w:ilvl="0">
      <w:start w:val="1"/>
      <w:numFmt w:val="decimal"/>
      <w:lvlText w:val="%1."/>
      <w:lvlJc w:val="left"/>
      <w:pPr>
        <w:ind w:left="530" w:hanging="360"/>
      </w:pPr>
      <w:rPr>
        <w:rFonts w:hint="default"/>
      </w:rPr>
    </w:lvl>
    <w:lvl w:ilvl="1">
      <w:start w:val="1"/>
      <w:numFmt w:val="decimal"/>
      <w:lvlText w:val="%1.%2."/>
      <w:lvlJc w:val="left"/>
      <w:pPr>
        <w:ind w:left="962" w:hanging="432"/>
      </w:pPr>
    </w:lvl>
    <w:lvl w:ilvl="2">
      <w:start w:val="1"/>
      <w:numFmt w:val="decimal"/>
      <w:lvlText w:val="%1.%2.%3."/>
      <w:lvlJc w:val="left"/>
      <w:pPr>
        <w:ind w:left="1394" w:hanging="504"/>
      </w:pPr>
    </w:lvl>
    <w:lvl w:ilvl="3">
      <w:start w:val="1"/>
      <w:numFmt w:val="decimal"/>
      <w:lvlText w:val="%1.%2.%3.%4."/>
      <w:lvlJc w:val="left"/>
      <w:pPr>
        <w:ind w:left="1898" w:hanging="648"/>
      </w:pPr>
    </w:lvl>
    <w:lvl w:ilvl="4">
      <w:start w:val="1"/>
      <w:numFmt w:val="decimal"/>
      <w:lvlText w:val="%1.%2.%3.%4.%5."/>
      <w:lvlJc w:val="left"/>
      <w:pPr>
        <w:ind w:left="2402" w:hanging="792"/>
      </w:pPr>
    </w:lvl>
    <w:lvl w:ilvl="5">
      <w:start w:val="1"/>
      <w:numFmt w:val="decimal"/>
      <w:lvlText w:val="%1.%2.%3.%4.%5.%6."/>
      <w:lvlJc w:val="left"/>
      <w:pPr>
        <w:ind w:left="2906" w:hanging="936"/>
      </w:pPr>
    </w:lvl>
    <w:lvl w:ilvl="6">
      <w:start w:val="1"/>
      <w:numFmt w:val="decimal"/>
      <w:lvlText w:val="%1.%2.%3.%4.%5.%6.%7."/>
      <w:lvlJc w:val="left"/>
      <w:pPr>
        <w:ind w:left="3410" w:hanging="1080"/>
      </w:pPr>
    </w:lvl>
    <w:lvl w:ilvl="7">
      <w:start w:val="1"/>
      <w:numFmt w:val="decimal"/>
      <w:lvlText w:val="%1.%2.%3.%4.%5.%6.%7.%8."/>
      <w:lvlJc w:val="left"/>
      <w:pPr>
        <w:ind w:left="3914" w:hanging="1224"/>
      </w:pPr>
    </w:lvl>
    <w:lvl w:ilvl="8">
      <w:start w:val="1"/>
      <w:numFmt w:val="decimal"/>
      <w:lvlText w:val="%1.%2.%3.%4.%5.%6.%7.%8.%9."/>
      <w:lvlJc w:val="left"/>
      <w:pPr>
        <w:ind w:left="4490" w:hanging="1440"/>
      </w:pPr>
    </w:lvl>
  </w:abstractNum>
  <w:abstractNum w:abstractNumId="6" w15:restartNumberingAfterBreak="0">
    <w:nsid w:val="3C8874F7"/>
    <w:multiLevelType w:val="hybridMultilevel"/>
    <w:tmpl w:val="B15819A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42212F07"/>
    <w:multiLevelType w:val="hybridMultilevel"/>
    <w:tmpl w:val="ADFC15DA"/>
    <w:lvl w:ilvl="0" w:tplc="D0E8CB0E">
      <w:start w:val="1"/>
      <w:numFmt w:val="decimal"/>
      <w:lvlText w:val="%1."/>
      <w:lvlJc w:val="left"/>
      <w:pPr>
        <w:ind w:left="720" w:hanging="55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8" w15:restartNumberingAfterBreak="0">
    <w:nsid w:val="435C671F"/>
    <w:multiLevelType w:val="hybridMultilevel"/>
    <w:tmpl w:val="E886F58C"/>
    <w:lvl w:ilvl="0">
      <w:start w:val="1"/>
      <w:numFmt w:val="decimal"/>
      <w:pStyle w:val="Ttulo1"/>
      <w:lvlText w:val="%1."/>
      <w:lvlJc w:val="left"/>
      <w:pPr>
        <w:ind w:left="550" w:hanging="550"/>
      </w:pPr>
      <w:rPr/>
    </w:lvl>
    <w:lvl w:ilvl="1">
      <w:start w:val="1"/>
      <w:numFmt w:val="decimal"/>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9" w15:restartNumberingAfterBreak="0">
    <w:nsid w:val="46A02688"/>
    <w:multiLevelType w:val="hybridMultilevel"/>
    <w:tmpl w:val="AE4E5A6C"/>
    <w:lvl w:ilvl="0" w:tplc="6C627A24">
      <w:start w:val="1"/>
      <w:numFmt w:val="bullet"/>
      <w:lvlText w:val="•"/>
      <w:lvlJc w:val="left"/>
      <w:pPr>
        <w:tabs>
          <w:tab w:val="num" w:pos="720"/>
        </w:tabs>
        <w:ind w:left="720" w:hanging="360"/>
      </w:pPr>
      <w:rPr>
        <w:rFonts w:hint="default" w:ascii="Arial" w:hAnsi="Arial"/>
      </w:rPr>
    </w:lvl>
    <w:lvl w:ilvl="1" w:tplc="186666FE" w:tentative="1">
      <w:start w:val="1"/>
      <w:numFmt w:val="bullet"/>
      <w:lvlText w:val="•"/>
      <w:lvlJc w:val="left"/>
      <w:pPr>
        <w:tabs>
          <w:tab w:val="num" w:pos="1440"/>
        </w:tabs>
        <w:ind w:left="1440" w:hanging="360"/>
      </w:pPr>
      <w:rPr>
        <w:rFonts w:hint="default" w:ascii="Arial" w:hAnsi="Arial"/>
      </w:rPr>
    </w:lvl>
    <w:lvl w:ilvl="2" w:tplc="B0DC7EEA" w:tentative="1">
      <w:start w:val="1"/>
      <w:numFmt w:val="bullet"/>
      <w:lvlText w:val="•"/>
      <w:lvlJc w:val="left"/>
      <w:pPr>
        <w:tabs>
          <w:tab w:val="num" w:pos="2160"/>
        </w:tabs>
        <w:ind w:left="2160" w:hanging="360"/>
      </w:pPr>
      <w:rPr>
        <w:rFonts w:hint="default" w:ascii="Arial" w:hAnsi="Arial"/>
      </w:rPr>
    </w:lvl>
    <w:lvl w:ilvl="3" w:tplc="44C8FB0A" w:tentative="1">
      <w:start w:val="1"/>
      <w:numFmt w:val="bullet"/>
      <w:lvlText w:val="•"/>
      <w:lvlJc w:val="left"/>
      <w:pPr>
        <w:tabs>
          <w:tab w:val="num" w:pos="2880"/>
        </w:tabs>
        <w:ind w:left="2880" w:hanging="360"/>
      </w:pPr>
      <w:rPr>
        <w:rFonts w:hint="default" w:ascii="Arial" w:hAnsi="Arial"/>
      </w:rPr>
    </w:lvl>
    <w:lvl w:ilvl="4" w:tplc="315E659E" w:tentative="1">
      <w:start w:val="1"/>
      <w:numFmt w:val="bullet"/>
      <w:lvlText w:val="•"/>
      <w:lvlJc w:val="left"/>
      <w:pPr>
        <w:tabs>
          <w:tab w:val="num" w:pos="3600"/>
        </w:tabs>
        <w:ind w:left="3600" w:hanging="360"/>
      </w:pPr>
      <w:rPr>
        <w:rFonts w:hint="default" w:ascii="Arial" w:hAnsi="Arial"/>
      </w:rPr>
    </w:lvl>
    <w:lvl w:ilvl="5" w:tplc="CCAEEB28" w:tentative="1">
      <w:start w:val="1"/>
      <w:numFmt w:val="bullet"/>
      <w:lvlText w:val="•"/>
      <w:lvlJc w:val="left"/>
      <w:pPr>
        <w:tabs>
          <w:tab w:val="num" w:pos="4320"/>
        </w:tabs>
        <w:ind w:left="4320" w:hanging="360"/>
      </w:pPr>
      <w:rPr>
        <w:rFonts w:hint="default" w:ascii="Arial" w:hAnsi="Arial"/>
      </w:rPr>
    </w:lvl>
    <w:lvl w:ilvl="6" w:tplc="0DF60E62" w:tentative="1">
      <w:start w:val="1"/>
      <w:numFmt w:val="bullet"/>
      <w:lvlText w:val="•"/>
      <w:lvlJc w:val="left"/>
      <w:pPr>
        <w:tabs>
          <w:tab w:val="num" w:pos="5040"/>
        </w:tabs>
        <w:ind w:left="5040" w:hanging="360"/>
      </w:pPr>
      <w:rPr>
        <w:rFonts w:hint="default" w:ascii="Arial" w:hAnsi="Arial"/>
      </w:rPr>
    </w:lvl>
    <w:lvl w:ilvl="7" w:tplc="3E7A2234" w:tentative="1">
      <w:start w:val="1"/>
      <w:numFmt w:val="bullet"/>
      <w:lvlText w:val="•"/>
      <w:lvlJc w:val="left"/>
      <w:pPr>
        <w:tabs>
          <w:tab w:val="num" w:pos="5760"/>
        </w:tabs>
        <w:ind w:left="5760" w:hanging="360"/>
      </w:pPr>
      <w:rPr>
        <w:rFonts w:hint="default" w:ascii="Arial" w:hAnsi="Arial"/>
      </w:rPr>
    </w:lvl>
    <w:lvl w:ilvl="8" w:tplc="A6A0B16A" w:tentative="1">
      <w:start w:val="1"/>
      <w:numFmt w:val="bullet"/>
      <w:lvlText w:val="•"/>
      <w:lvlJc w:val="left"/>
      <w:pPr>
        <w:tabs>
          <w:tab w:val="num" w:pos="6480"/>
        </w:tabs>
        <w:ind w:left="6480" w:hanging="360"/>
      </w:pPr>
      <w:rPr>
        <w:rFonts w:hint="default" w:ascii="Arial" w:hAnsi="Arial"/>
      </w:rPr>
    </w:lvl>
  </w:abstractNum>
  <w:abstractNum w:abstractNumId="10" w15:restartNumberingAfterBreak="0">
    <w:nsid w:val="53651570"/>
    <w:multiLevelType w:val="hybridMultilevel"/>
    <w:tmpl w:val="607036EE"/>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1" w15:restartNumberingAfterBreak="0">
    <w:nsid w:val="5C3B1472"/>
    <w:multiLevelType w:val="hybridMultilevel"/>
    <w:tmpl w:val="8408934E"/>
    <w:lvl w:ilvl="0" w:tplc="B19E6F28">
      <w:numFmt w:val="bullet"/>
      <w:pStyle w:val="Vietas"/>
      <w:lvlText w:val="•"/>
      <w:lvlJc w:val="left"/>
      <w:pPr>
        <w:ind w:left="720" w:hanging="360"/>
      </w:pPr>
      <w:rPr>
        <w:rFonts w:hint="default" w:ascii="Myriad Pro" w:hAnsi="Myriad Pro" w:cstheme="minorBidi"/>
        <w:color w:val="E05206"/>
      </w:rPr>
    </w:lvl>
    <w:lvl w:ilvl="1" w:tplc="0C0A0003" w:tentative="1">
      <w:start w:val="1"/>
      <w:numFmt w:val="bullet"/>
      <w:lvlText w:val="o"/>
      <w:lvlJc w:val="left"/>
      <w:pPr>
        <w:ind w:left="1440" w:hanging="360"/>
      </w:pPr>
      <w:rPr>
        <w:rFonts w:hint="default" w:ascii="Courier New" w:hAnsi="Courier New" w:cs="Courier New"/>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abstractNum w:abstractNumId="12" w15:restartNumberingAfterBreak="0">
    <w:nsid w:val="61E67B23"/>
    <w:multiLevelType w:val="multilevel"/>
    <w:tmpl w:val="04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6D727B6D"/>
    <w:multiLevelType w:val="hybridMultilevel"/>
    <w:tmpl w:val="CB72727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16cid:durableId="2140758765">
    <w:abstractNumId w:val="6"/>
  </w:num>
  <w:num w:numId="2" w16cid:durableId="96561081">
    <w:abstractNumId w:val="3"/>
  </w:num>
  <w:num w:numId="3" w16cid:durableId="379936479">
    <w:abstractNumId w:val="4"/>
  </w:num>
  <w:num w:numId="4" w16cid:durableId="362052091">
    <w:abstractNumId w:val="11"/>
  </w:num>
  <w:num w:numId="5" w16cid:durableId="67458365">
    <w:abstractNumId w:val="2"/>
  </w:num>
  <w:num w:numId="6" w16cid:durableId="1614630340">
    <w:abstractNumId w:val="9"/>
  </w:num>
  <w:num w:numId="7" w16cid:durableId="894850991">
    <w:abstractNumId w:val="1"/>
  </w:num>
  <w:num w:numId="8" w16cid:durableId="1140532972">
    <w:abstractNumId w:val="13"/>
  </w:num>
  <w:num w:numId="9" w16cid:durableId="2077236712">
    <w:abstractNumId w:val="10"/>
  </w:num>
  <w:num w:numId="10" w16cid:durableId="449053245">
    <w:abstractNumId w:val="7"/>
  </w:num>
  <w:num w:numId="11" w16cid:durableId="1566718521">
    <w:abstractNumId w:val="5"/>
  </w:num>
  <w:num w:numId="12" w16cid:durableId="1822035648">
    <w:abstractNumId w:val="12"/>
  </w:num>
  <w:num w:numId="13" w16cid:durableId="1059210924">
    <w:abstractNumId w:val="8"/>
  </w:num>
  <w:num w:numId="14" w16cid:durableId="129244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embedTrueTypeFonts/>
  <w:embedSystemFonts/>
  <w:saveSubsetFonts/>
  <w:trackRevisions w:val="false"/>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797F"/>
    <w:rsid w:val="00000000"/>
    <w:rsid w:val="00021AAC"/>
    <w:rsid w:val="000267AC"/>
    <w:rsid w:val="00036450"/>
    <w:rsid w:val="000443AB"/>
    <w:rsid w:val="000A3F0F"/>
    <w:rsid w:val="000A5767"/>
    <w:rsid w:val="000B0229"/>
    <w:rsid w:val="000B6936"/>
    <w:rsid w:val="000C7A9B"/>
    <w:rsid w:val="000D71F0"/>
    <w:rsid w:val="00105F09"/>
    <w:rsid w:val="00154EC3"/>
    <w:rsid w:val="00172995"/>
    <w:rsid w:val="001A6501"/>
    <w:rsid w:val="00272482"/>
    <w:rsid w:val="00286CFB"/>
    <w:rsid w:val="002B47C0"/>
    <w:rsid w:val="002F504F"/>
    <w:rsid w:val="0034127E"/>
    <w:rsid w:val="00346FE2"/>
    <w:rsid w:val="00351945"/>
    <w:rsid w:val="00355A95"/>
    <w:rsid w:val="00367E69"/>
    <w:rsid w:val="00387BF9"/>
    <w:rsid w:val="0039447C"/>
    <w:rsid w:val="003A2091"/>
    <w:rsid w:val="00402C28"/>
    <w:rsid w:val="004068C2"/>
    <w:rsid w:val="004243F5"/>
    <w:rsid w:val="0042759B"/>
    <w:rsid w:val="00436BD9"/>
    <w:rsid w:val="00465FDC"/>
    <w:rsid w:val="00484C60"/>
    <w:rsid w:val="00497049"/>
    <w:rsid w:val="004E4F13"/>
    <w:rsid w:val="005363C5"/>
    <w:rsid w:val="00592EBE"/>
    <w:rsid w:val="005A069E"/>
    <w:rsid w:val="005B6883"/>
    <w:rsid w:val="005C0316"/>
    <w:rsid w:val="0060084F"/>
    <w:rsid w:val="00610A64"/>
    <w:rsid w:val="006601E4"/>
    <w:rsid w:val="006A4CF2"/>
    <w:rsid w:val="006F62FA"/>
    <w:rsid w:val="006F644F"/>
    <w:rsid w:val="00711691"/>
    <w:rsid w:val="007404DF"/>
    <w:rsid w:val="007479D3"/>
    <w:rsid w:val="00782A29"/>
    <w:rsid w:val="007B6C0C"/>
    <w:rsid w:val="007C007D"/>
    <w:rsid w:val="007C0754"/>
    <w:rsid w:val="007C425E"/>
    <w:rsid w:val="00802010"/>
    <w:rsid w:val="00824D68"/>
    <w:rsid w:val="008364EE"/>
    <w:rsid w:val="008B59B5"/>
    <w:rsid w:val="008C2761"/>
    <w:rsid w:val="008C2D17"/>
    <w:rsid w:val="008C3FD5"/>
    <w:rsid w:val="008E296A"/>
    <w:rsid w:val="008E51B8"/>
    <w:rsid w:val="008F3590"/>
    <w:rsid w:val="009060F6"/>
    <w:rsid w:val="00932FE7"/>
    <w:rsid w:val="009356D9"/>
    <w:rsid w:val="00955C3D"/>
    <w:rsid w:val="0098406F"/>
    <w:rsid w:val="009872C4"/>
    <w:rsid w:val="009C0737"/>
    <w:rsid w:val="009E6DB9"/>
    <w:rsid w:val="00A403DB"/>
    <w:rsid w:val="00A44622"/>
    <w:rsid w:val="00A4709C"/>
    <w:rsid w:val="00A54880"/>
    <w:rsid w:val="00A60143"/>
    <w:rsid w:val="00A63C88"/>
    <w:rsid w:val="00A76AE2"/>
    <w:rsid w:val="00AA6253"/>
    <w:rsid w:val="00AB0583"/>
    <w:rsid w:val="00AB120A"/>
    <w:rsid w:val="00AE4EEF"/>
    <w:rsid w:val="00B32132"/>
    <w:rsid w:val="00B444E8"/>
    <w:rsid w:val="00B62C78"/>
    <w:rsid w:val="00B71FA3"/>
    <w:rsid w:val="00B87801"/>
    <w:rsid w:val="00BC5F55"/>
    <w:rsid w:val="00BE3CFF"/>
    <w:rsid w:val="00BF7935"/>
    <w:rsid w:val="00C07306"/>
    <w:rsid w:val="00C12320"/>
    <w:rsid w:val="00C604BE"/>
    <w:rsid w:val="00C8384E"/>
    <w:rsid w:val="00CA19AC"/>
    <w:rsid w:val="00CB4BAA"/>
    <w:rsid w:val="00D03BB6"/>
    <w:rsid w:val="00D1599A"/>
    <w:rsid w:val="00D15A45"/>
    <w:rsid w:val="00D63ACD"/>
    <w:rsid w:val="00D6756B"/>
    <w:rsid w:val="00D80165"/>
    <w:rsid w:val="00D973D3"/>
    <w:rsid w:val="00DB4ABE"/>
    <w:rsid w:val="00DE1227"/>
    <w:rsid w:val="00DE61F5"/>
    <w:rsid w:val="00E10C1C"/>
    <w:rsid w:val="00E119C1"/>
    <w:rsid w:val="00E71908"/>
    <w:rsid w:val="00EC164D"/>
    <w:rsid w:val="00ED358A"/>
    <w:rsid w:val="00EE668A"/>
    <w:rsid w:val="00F32DE5"/>
    <w:rsid w:val="00F56D34"/>
    <w:rsid w:val="00F571B0"/>
    <w:rsid w:val="00F57D97"/>
    <w:rsid w:val="00FA797F"/>
    <w:rsid w:val="00FD5B84"/>
    <w:rsid w:val="00FD7B42"/>
    <w:rsid w:val="00FF0ADA"/>
    <w:rsid w:val="1A8E4998"/>
    <w:rsid w:val="1EE2EC29"/>
    <w:rsid w:val="21CAA981"/>
    <w:rsid w:val="236C088D"/>
    <w:rsid w:val="3642EC0D"/>
    <w:rsid w:val="36C1BA9F"/>
    <w:rsid w:val="37ED8ECD"/>
    <w:rsid w:val="46C76248"/>
    <w:rsid w:val="47027E0B"/>
    <w:rsid w:val="579CCD69"/>
    <w:rsid w:val="5A1D50C8"/>
    <w:rsid w:val="5ED86612"/>
    <w:rsid w:val="6057E5A8"/>
    <w:rsid w:val="6259F1D2"/>
    <w:rsid w:val="7908C019"/>
    <w:rsid w:val="79217BE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9288FC"/>
  <w15:chartTrackingRefBased/>
  <w15:docId w15:val="{8D040D66-7E7E-4EEC-ABF0-3F80461DFA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9356D9"/>
  </w:style>
  <w:style w:type="paragraph" w:styleId="Ttulo1">
    <w:name w:val="heading 1"/>
    <w:link w:val="Ttulo1Car"/>
    <w:uiPriority w:val="9"/>
    <w:qFormat/>
    <w:rsid w:val="00B71FA3"/>
    <w:pPr>
      <w:keepNext/>
      <w:keepLines/>
      <w:numPr>
        <w:numId w:val="13"/>
      </w:numPr>
      <w:spacing w:before="240" w:after="360"/>
      <w:contextualSpacing/>
      <w:outlineLvl w:val="0"/>
    </w:pPr>
    <w:rPr>
      <w:rFonts w:ascii="Arial" w:hAnsi="Arial" w:eastAsiaTheme="majorEastAsia" w:cstheme="majorBidi"/>
      <w:b/>
      <w:color w:val="0A4476"/>
      <w:sz w:val="32"/>
      <w:szCs w:val="32"/>
    </w:rPr>
  </w:style>
  <w:style w:type="paragraph" w:styleId="Ttulo2">
    <w:name w:val="heading 2"/>
    <w:link w:val="Ttulo2Car"/>
    <w:autoRedefine/>
    <w:uiPriority w:val="9"/>
    <w:unhideWhenUsed/>
    <w:qFormat/>
    <w:rsid w:val="00AE4EEF"/>
    <w:pPr>
      <w:spacing w:before="400" w:after="240" w:line="276" w:lineRule="auto"/>
      <w:ind w:left="530"/>
      <w:contextualSpacing/>
      <w:outlineLvl w:val="1"/>
    </w:pPr>
    <w:rPr>
      <w:rFonts w:eastAsia="Arial Unicode MS" w:cs="Arial Unicode MS"/>
      <w:b/>
      <w:color w:val="666666" w:themeColor="accent6"/>
      <w:sz w:val="26"/>
      <w:szCs w:val="26"/>
    </w:rPr>
  </w:style>
  <w:style w:type="paragraph" w:styleId="Ttulo3">
    <w:name w:val="heading 3"/>
    <w:basedOn w:val="Normal"/>
    <w:next w:val="Normal"/>
    <w:link w:val="Ttulo3Car"/>
    <w:uiPriority w:val="9"/>
    <w:unhideWhenUsed/>
    <w:qFormat/>
    <w:rsid w:val="00B71FA3"/>
    <w:pPr>
      <w:keepNext/>
      <w:keepLines/>
      <w:numPr>
        <w:ilvl w:val="2"/>
        <w:numId w:val="13"/>
      </w:numPr>
      <w:spacing w:before="400" w:after="240"/>
      <w:contextualSpacing/>
      <w:outlineLvl w:val="2"/>
    </w:pPr>
    <w:rPr>
      <w:rFonts w:eastAsiaTheme="majorEastAsia" w:cstheme="majorBidi"/>
      <w:b/>
      <w:color w:val="225D7D"/>
      <w:szCs w:val="24"/>
    </w:rPr>
  </w:style>
  <w:style w:type="paragraph" w:styleId="Ttulo4">
    <w:name w:val="heading 4"/>
    <w:basedOn w:val="Normal"/>
    <w:next w:val="Normal"/>
    <w:link w:val="Ttulo4Car"/>
    <w:uiPriority w:val="9"/>
    <w:semiHidden/>
    <w:unhideWhenUsed/>
    <w:qFormat/>
    <w:rsid w:val="00A4709C"/>
    <w:pPr>
      <w:keepNext/>
      <w:keepLines/>
      <w:numPr>
        <w:ilvl w:val="3"/>
        <w:numId w:val="13"/>
      </w:numPr>
      <w:spacing w:before="40" w:after="0"/>
      <w:outlineLvl w:val="3"/>
    </w:pPr>
    <w:rPr>
      <w:rFonts w:asciiTheme="majorHAnsi" w:hAnsiTheme="majorHAnsi" w:eastAsiaTheme="majorEastAsia" w:cstheme="majorBidi"/>
      <w:i/>
      <w:iCs/>
      <w:color w:val="245E7C" w:themeColor="text2"/>
    </w:rPr>
  </w:style>
  <w:style w:type="paragraph" w:styleId="Ttulo5">
    <w:name w:val="heading 5"/>
    <w:basedOn w:val="Normal"/>
    <w:next w:val="Normal"/>
    <w:link w:val="Ttulo5Car"/>
    <w:uiPriority w:val="9"/>
    <w:semiHidden/>
    <w:unhideWhenUsed/>
    <w:qFormat/>
    <w:rsid w:val="00782A29"/>
    <w:pPr>
      <w:keepNext/>
      <w:keepLines/>
      <w:numPr>
        <w:ilvl w:val="4"/>
        <w:numId w:val="13"/>
      </w:numPr>
      <w:spacing w:before="40" w:after="0"/>
      <w:outlineLvl w:val="4"/>
    </w:pPr>
    <w:rPr>
      <w:rFonts w:asciiTheme="majorHAnsi" w:hAnsiTheme="majorHAnsi" w:eastAsiaTheme="majorEastAsia" w:cstheme="majorBidi"/>
      <w:color w:val="18445C" w:themeColor="accent1" w:themeShade="BF"/>
    </w:rPr>
  </w:style>
  <w:style w:type="paragraph" w:styleId="Ttulo6">
    <w:name w:val="heading 6"/>
    <w:basedOn w:val="Normal"/>
    <w:next w:val="Normal"/>
    <w:link w:val="Ttulo6Car"/>
    <w:uiPriority w:val="9"/>
    <w:semiHidden/>
    <w:unhideWhenUsed/>
    <w:qFormat/>
    <w:rsid w:val="00782A29"/>
    <w:pPr>
      <w:keepNext/>
      <w:keepLines/>
      <w:numPr>
        <w:ilvl w:val="5"/>
        <w:numId w:val="13"/>
      </w:numPr>
      <w:spacing w:before="40" w:after="0"/>
      <w:outlineLvl w:val="5"/>
    </w:pPr>
    <w:rPr>
      <w:rFonts w:asciiTheme="majorHAnsi" w:hAnsiTheme="majorHAnsi" w:eastAsiaTheme="majorEastAsia" w:cstheme="majorBidi"/>
      <w:color w:val="102D3D" w:themeColor="accent1" w:themeShade="7F"/>
    </w:rPr>
  </w:style>
  <w:style w:type="paragraph" w:styleId="Ttulo7">
    <w:name w:val="heading 7"/>
    <w:basedOn w:val="Normal"/>
    <w:next w:val="Normal"/>
    <w:link w:val="Ttulo7Car"/>
    <w:uiPriority w:val="9"/>
    <w:semiHidden/>
    <w:unhideWhenUsed/>
    <w:qFormat/>
    <w:rsid w:val="00782A29"/>
    <w:pPr>
      <w:keepNext/>
      <w:keepLines/>
      <w:numPr>
        <w:ilvl w:val="6"/>
        <w:numId w:val="13"/>
      </w:numPr>
      <w:spacing w:before="40" w:after="0"/>
      <w:outlineLvl w:val="6"/>
    </w:pPr>
    <w:rPr>
      <w:rFonts w:asciiTheme="majorHAnsi" w:hAnsiTheme="majorHAnsi" w:eastAsiaTheme="majorEastAsia" w:cstheme="majorBidi"/>
      <w:i/>
      <w:iCs/>
      <w:color w:val="102D3D" w:themeColor="accent1" w:themeShade="7F"/>
    </w:rPr>
  </w:style>
  <w:style w:type="paragraph" w:styleId="Ttulo8">
    <w:name w:val="heading 8"/>
    <w:basedOn w:val="Normal"/>
    <w:next w:val="Normal"/>
    <w:link w:val="Ttulo8Car"/>
    <w:uiPriority w:val="9"/>
    <w:semiHidden/>
    <w:unhideWhenUsed/>
    <w:qFormat/>
    <w:rsid w:val="00782A29"/>
    <w:pPr>
      <w:keepNext/>
      <w:keepLines/>
      <w:numPr>
        <w:ilvl w:val="7"/>
        <w:numId w:val="13"/>
      </w:numPr>
      <w:spacing w:before="40" w:after="0"/>
      <w:outlineLvl w:val="7"/>
    </w:pPr>
    <w:rPr>
      <w:rFonts w:asciiTheme="majorHAnsi" w:hAnsiTheme="majorHAnsi" w:eastAsiaTheme="majorEastAsia"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782A29"/>
    <w:pPr>
      <w:keepNext/>
      <w:keepLines/>
      <w:numPr>
        <w:ilvl w:val="8"/>
        <w:numId w:val="13"/>
      </w:numPr>
      <w:spacing w:before="40" w:after="0"/>
      <w:outlineLvl w:val="8"/>
    </w:pPr>
    <w:rPr>
      <w:rFonts w:asciiTheme="majorHAnsi" w:hAnsiTheme="majorHAnsi" w:eastAsiaTheme="majorEastAsia" w:cstheme="majorBidi"/>
      <w:i/>
      <w:iCs/>
      <w:color w:val="272727" w:themeColor="text1" w:themeTint="D8"/>
      <w:sz w:val="21"/>
      <w:szCs w:val="21"/>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Resaltado" w:customStyle="1">
    <w:name w:val="Resaltado"/>
    <w:basedOn w:val="Normal"/>
    <w:link w:val="ResaltadoCar"/>
    <w:qFormat/>
    <w:rsid w:val="00B71FA3"/>
    <w:pPr>
      <w:spacing w:after="0" w:line="360" w:lineRule="auto"/>
    </w:pPr>
    <w:rPr>
      <w:rFonts w:eastAsia="Arial Unicode MS" w:cs="Arial Unicode MS"/>
      <w:b/>
      <w:bCs/>
      <w:color w:val="0A4476"/>
    </w:rPr>
  </w:style>
  <w:style w:type="character" w:styleId="ResaltadoCar" w:customStyle="1">
    <w:name w:val="Resaltado Car"/>
    <w:basedOn w:val="Fuentedeprrafopredeter"/>
    <w:link w:val="Resaltado"/>
    <w:rsid w:val="00B71FA3"/>
    <w:rPr>
      <w:rFonts w:eastAsia="Arial Unicode MS" w:cs="Arial Unicode MS"/>
      <w:b/>
      <w:bCs/>
      <w:color w:val="0A4476"/>
    </w:rPr>
  </w:style>
  <w:style w:type="character" w:styleId="Ttulo2Car" w:customStyle="1">
    <w:name w:val="Título 2 Car"/>
    <w:basedOn w:val="Fuentedeprrafopredeter"/>
    <w:link w:val="Ttulo2"/>
    <w:uiPriority w:val="9"/>
    <w:rsid w:val="00AE4EEF"/>
    <w:rPr>
      <w:rFonts w:eastAsia="Arial Unicode MS" w:cs="Arial Unicode MS"/>
      <w:b/>
      <w:color w:val="666666" w:themeColor="accent6"/>
      <w:sz w:val="26"/>
      <w:szCs w:val="26"/>
    </w:rPr>
  </w:style>
  <w:style w:type="character" w:styleId="Ttulo3Car" w:customStyle="1">
    <w:name w:val="Título 3 Car"/>
    <w:basedOn w:val="Fuentedeprrafopredeter"/>
    <w:link w:val="Ttulo3"/>
    <w:uiPriority w:val="9"/>
    <w:rsid w:val="00B71FA3"/>
    <w:rPr>
      <w:rFonts w:eastAsiaTheme="majorEastAsia" w:cstheme="majorBidi"/>
      <w:b/>
      <w:color w:val="225D7D"/>
      <w:szCs w:val="24"/>
    </w:rPr>
  </w:style>
  <w:style w:type="character" w:styleId="Ttulo1Car" w:customStyle="1">
    <w:name w:val="Título 1 Car"/>
    <w:basedOn w:val="Fuentedeprrafopredeter"/>
    <w:link w:val="Ttulo1"/>
    <w:uiPriority w:val="9"/>
    <w:rsid w:val="00B71FA3"/>
    <w:rPr>
      <w:rFonts w:ascii="Arial" w:hAnsi="Arial" w:eastAsiaTheme="majorEastAsia" w:cstheme="majorBidi"/>
      <w:b/>
      <w:color w:val="0A4476"/>
      <w:sz w:val="32"/>
      <w:szCs w:val="32"/>
    </w:rPr>
  </w:style>
  <w:style w:type="paragraph" w:styleId="Subttulo">
    <w:name w:val="Subtitle"/>
    <w:next w:val="Normal"/>
    <w:link w:val="SubttuloCar"/>
    <w:uiPriority w:val="11"/>
    <w:qFormat/>
    <w:rsid w:val="00105F09"/>
    <w:pPr>
      <w:numPr>
        <w:ilvl w:val="1"/>
      </w:numPr>
    </w:pPr>
    <w:rPr>
      <w:rFonts w:eastAsiaTheme="minorEastAsia"/>
      <w:color w:val="5A5A5A" w:themeColor="text1" w:themeTint="A5"/>
      <w:spacing w:val="15"/>
    </w:rPr>
  </w:style>
  <w:style w:type="character" w:styleId="SubttuloCar" w:customStyle="1">
    <w:name w:val="Subtítulo Car"/>
    <w:basedOn w:val="Fuentedeprrafopredeter"/>
    <w:link w:val="Subttulo"/>
    <w:uiPriority w:val="11"/>
    <w:rsid w:val="00105F09"/>
    <w:rPr>
      <w:rFonts w:eastAsiaTheme="minorEastAsia"/>
      <w:color w:val="5A5A5A" w:themeColor="text1" w:themeTint="A5"/>
      <w:spacing w:val="15"/>
    </w:rPr>
  </w:style>
  <w:style w:type="character" w:styleId="nfasissutil">
    <w:name w:val="Subtle Emphasis"/>
    <w:basedOn w:val="Fuentedeprrafopredeter"/>
    <w:uiPriority w:val="19"/>
    <w:qFormat/>
    <w:rsid w:val="00105F09"/>
    <w:rPr>
      <w:rFonts w:asciiTheme="minorHAnsi" w:hAnsiTheme="minorHAnsi"/>
      <w:i/>
      <w:iCs/>
      <w:color w:val="404040" w:themeColor="text1" w:themeTint="BF"/>
      <w:sz w:val="22"/>
    </w:rPr>
  </w:style>
  <w:style w:type="character" w:styleId="nfasis">
    <w:name w:val="Emphasis"/>
    <w:basedOn w:val="Fuentedeprrafopredeter"/>
    <w:uiPriority w:val="20"/>
    <w:qFormat/>
    <w:rsid w:val="00105F09"/>
    <w:rPr>
      <w:rFonts w:asciiTheme="minorHAnsi" w:hAnsiTheme="minorHAnsi"/>
      <w:i/>
      <w:iCs/>
    </w:rPr>
  </w:style>
  <w:style w:type="character" w:styleId="nfasisintenso">
    <w:name w:val="Intense Emphasis"/>
    <w:basedOn w:val="Fuentedeprrafopredeter"/>
    <w:uiPriority w:val="21"/>
    <w:qFormat/>
    <w:rsid w:val="00B71FA3"/>
    <w:rPr>
      <w:i/>
      <w:iCs/>
      <w:color w:val="0A4476"/>
    </w:rPr>
  </w:style>
  <w:style w:type="character" w:styleId="Textoennegrita">
    <w:name w:val="Strong"/>
    <w:basedOn w:val="Fuentedeprrafopredeter"/>
    <w:uiPriority w:val="22"/>
    <w:qFormat/>
    <w:rsid w:val="00FA797F"/>
    <w:rPr>
      <w:b/>
      <w:bCs/>
    </w:rPr>
  </w:style>
  <w:style w:type="paragraph" w:styleId="Cita">
    <w:name w:val="Quote"/>
    <w:basedOn w:val="Normal"/>
    <w:next w:val="Normal"/>
    <w:link w:val="CitaCar"/>
    <w:uiPriority w:val="29"/>
    <w:qFormat/>
    <w:rsid w:val="00AE4EEF"/>
    <w:pPr>
      <w:spacing w:before="200"/>
      <w:ind w:left="864" w:right="864"/>
      <w:jc w:val="center"/>
    </w:pPr>
    <w:rPr>
      <w:i/>
      <w:iCs/>
      <w:color w:val="000000" w:themeColor="text1"/>
    </w:rPr>
  </w:style>
  <w:style w:type="character" w:styleId="CitaCar" w:customStyle="1">
    <w:name w:val="Cita Car"/>
    <w:basedOn w:val="Fuentedeprrafopredeter"/>
    <w:link w:val="Cita"/>
    <w:uiPriority w:val="29"/>
    <w:rsid w:val="00AE4EEF"/>
    <w:rPr>
      <w:i/>
      <w:iCs/>
      <w:color w:val="000000" w:themeColor="text1"/>
    </w:rPr>
  </w:style>
  <w:style w:type="paragraph" w:styleId="Citadestacada">
    <w:name w:val="Intense Quote"/>
    <w:basedOn w:val="Normal"/>
    <w:next w:val="Normal"/>
    <w:link w:val="CitadestacadaCar"/>
    <w:uiPriority w:val="30"/>
    <w:qFormat/>
    <w:rsid w:val="00B71FA3"/>
    <w:pPr>
      <w:pBdr>
        <w:top w:val="single" w:color="205C7B" w:themeColor="accent1" w:sz="4" w:space="10"/>
        <w:bottom w:val="single" w:color="205C7B" w:themeColor="accent1" w:sz="4" w:space="10"/>
      </w:pBdr>
      <w:spacing w:before="360" w:after="360"/>
      <w:ind w:left="864" w:right="864"/>
      <w:jc w:val="center"/>
    </w:pPr>
    <w:rPr>
      <w:i/>
      <w:iCs/>
      <w:color w:val="0A4476"/>
    </w:rPr>
  </w:style>
  <w:style w:type="character" w:styleId="CitadestacadaCar" w:customStyle="1">
    <w:name w:val="Cita destacada Car"/>
    <w:basedOn w:val="Fuentedeprrafopredeter"/>
    <w:link w:val="Citadestacada"/>
    <w:uiPriority w:val="30"/>
    <w:rsid w:val="00B71FA3"/>
    <w:rPr>
      <w:i/>
      <w:iCs/>
      <w:color w:val="0A4476"/>
    </w:rPr>
  </w:style>
  <w:style w:type="character" w:styleId="Referenciasutil">
    <w:name w:val="Subtle Reference"/>
    <w:basedOn w:val="Fuentedeprrafopredeter"/>
    <w:uiPriority w:val="31"/>
    <w:qFormat/>
    <w:rsid w:val="00FA797F"/>
    <w:rPr>
      <w:smallCaps/>
      <w:color w:val="5A5A5A" w:themeColor="text1" w:themeTint="A5"/>
    </w:rPr>
  </w:style>
  <w:style w:type="character" w:styleId="Referenciaintensa">
    <w:name w:val="Intense Reference"/>
    <w:basedOn w:val="Fuentedeprrafopredeter"/>
    <w:uiPriority w:val="32"/>
    <w:qFormat/>
    <w:rsid w:val="00351945"/>
    <w:rPr>
      <w:b/>
      <w:bCs/>
      <w:smallCaps/>
      <w:color w:val="225D7D"/>
      <w:spacing w:val="5"/>
    </w:rPr>
  </w:style>
  <w:style w:type="character" w:styleId="Ttulodellibro">
    <w:name w:val="Book Title"/>
    <w:basedOn w:val="Fuentedeprrafopredeter"/>
    <w:uiPriority w:val="33"/>
    <w:qFormat/>
    <w:rsid w:val="00FA797F"/>
    <w:rPr>
      <w:b/>
      <w:bCs/>
      <w:i/>
      <w:iCs/>
      <w:spacing w:val="5"/>
    </w:rPr>
  </w:style>
  <w:style w:type="paragraph" w:styleId="Prrafodelista">
    <w:name w:val="List Paragraph"/>
    <w:basedOn w:val="Normal"/>
    <w:link w:val="PrrafodelistaCar"/>
    <w:uiPriority w:val="34"/>
    <w:qFormat/>
    <w:rsid w:val="00C8384E"/>
    <w:pPr>
      <w:ind w:left="720"/>
      <w:contextualSpacing/>
    </w:pPr>
  </w:style>
  <w:style w:type="table" w:styleId="Tablaconcuadrcula">
    <w:name w:val="Table Grid"/>
    <w:basedOn w:val="Tablanormal"/>
    <w:uiPriority w:val="39"/>
    <w:rsid w:val="00286CF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Tablaconcuadrcula1clara-nfasis1">
    <w:name w:val="Grid Table 1 Light Accent 1"/>
    <w:basedOn w:val="Tablanormal"/>
    <w:uiPriority w:val="46"/>
    <w:rsid w:val="00286CFB"/>
    <w:pPr>
      <w:spacing w:after="0" w:line="240" w:lineRule="auto"/>
    </w:pPr>
    <w:tblPr>
      <w:tblStyleRowBandSize w:val="1"/>
      <w:tblStyleColBandSize w:val="1"/>
      <w:tblBorders>
        <w:top w:val="single" w:color="8EC5E1" w:themeColor="accent1" w:themeTint="66" w:sz="4" w:space="0"/>
        <w:left w:val="single" w:color="8EC5E1" w:themeColor="accent1" w:themeTint="66" w:sz="4" w:space="0"/>
        <w:bottom w:val="single" w:color="8EC5E1" w:themeColor="accent1" w:themeTint="66" w:sz="4" w:space="0"/>
        <w:right w:val="single" w:color="8EC5E1" w:themeColor="accent1" w:themeTint="66" w:sz="4" w:space="0"/>
        <w:insideH w:val="single" w:color="8EC5E1" w:themeColor="accent1" w:themeTint="66" w:sz="4" w:space="0"/>
        <w:insideV w:val="single" w:color="8EC5E1" w:themeColor="accent1" w:themeTint="66" w:sz="4" w:space="0"/>
      </w:tblBorders>
    </w:tblPr>
    <w:tblStylePr w:type="firstRow">
      <w:rPr>
        <w:b/>
        <w:bCs/>
      </w:rPr>
      <w:tblPr/>
      <w:tcPr>
        <w:tcBorders>
          <w:bottom w:val="single" w:color="55A8D3" w:themeColor="accent1" w:themeTint="99" w:sz="12" w:space="0"/>
        </w:tcBorders>
      </w:tcPr>
    </w:tblStylePr>
    <w:tblStylePr w:type="lastRow">
      <w:rPr>
        <w:b/>
        <w:bCs/>
      </w:rPr>
      <w:tblPr/>
      <w:tcPr>
        <w:tcBorders>
          <w:top w:val="double" w:color="55A8D3" w:themeColor="accent1" w:themeTint="99" w:sz="2" w:space="0"/>
        </w:tcBorders>
      </w:tcPr>
    </w:tblStylePr>
    <w:tblStylePr w:type="firstCol">
      <w:rPr>
        <w:b/>
        <w:bCs/>
      </w:rPr>
    </w:tblStylePr>
    <w:tblStylePr w:type="lastCol">
      <w:rPr>
        <w:b/>
        <w:bCs/>
      </w:rPr>
    </w:tblStylePr>
  </w:style>
  <w:style w:type="table" w:styleId="Tablaconcuadrcula4-nfasis2">
    <w:name w:val="Grid Table 4 Accent 2"/>
    <w:basedOn w:val="Tablanormal"/>
    <w:uiPriority w:val="49"/>
    <w:rsid w:val="00286CFB"/>
    <w:pPr>
      <w:spacing w:after="0" w:line="240" w:lineRule="auto"/>
    </w:pPr>
    <w:tblPr>
      <w:tblStyleRowBandSize w:val="1"/>
      <w:tblStyleColBandSize w:val="1"/>
      <w:tblBorders>
        <w:top w:val="single" w:color="FA925B" w:themeColor="accent2" w:themeTint="99" w:sz="4" w:space="0"/>
        <w:left w:val="single" w:color="FA925B" w:themeColor="accent2" w:themeTint="99" w:sz="4" w:space="0"/>
        <w:bottom w:val="single" w:color="FA925B" w:themeColor="accent2" w:themeTint="99" w:sz="4" w:space="0"/>
        <w:right w:val="single" w:color="FA925B" w:themeColor="accent2" w:themeTint="99" w:sz="4" w:space="0"/>
        <w:insideH w:val="single" w:color="FA925B" w:themeColor="accent2" w:themeTint="99" w:sz="4" w:space="0"/>
        <w:insideV w:val="single" w:color="FA925B" w:themeColor="accent2" w:themeTint="99" w:sz="4" w:space="0"/>
      </w:tblBorders>
    </w:tblPr>
    <w:tblStylePr w:type="firstRow">
      <w:rPr>
        <w:b/>
        <w:bCs/>
        <w:color w:val="FFFFFF" w:themeColor="background1"/>
      </w:rPr>
      <w:tblPr/>
      <w:tcPr>
        <w:tcBorders>
          <w:top w:val="single" w:color="E05206" w:themeColor="accent2" w:sz="4" w:space="0"/>
          <w:left w:val="single" w:color="E05206" w:themeColor="accent2" w:sz="4" w:space="0"/>
          <w:bottom w:val="single" w:color="E05206" w:themeColor="accent2" w:sz="4" w:space="0"/>
          <w:right w:val="single" w:color="E05206" w:themeColor="accent2" w:sz="4" w:space="0"/>
          <w:insideH w:val="nil"/>
          <w:insideV w:val="nil"/>
        </w:tcBorders>
        <w:shd w:val="clear" w:color="auto" w:fill="E05206" w:themeFill="accent2"/>
      </w:tcPr>
    </w:tblStylePr>
    <w:tblStylePr w:type="lastRow">
      <w:rPr>
        <w:b/>
        <w:bCs/>
      </w:rPr>
      <w:tblPr/>
      <w:tcPr>
        <w:tcBorders>
          <w:top w:val="double" w:color="E05206" w:themeColor="accent2" w:sz="4" w:space="0"/>
        </w:tcBorders>
      </w:tcPr>
    </w:tblStylePr>
    <w:tblStylePr w:type="firstCol">
      <w:rPr>
        <w:b/>
        <w:bCs/>
      </w:rPr>
    </w:tblStylePr>
    <w:tblStylePr w:type="lastCol">
      <w:rPr>
        <w:b/>
        <w:bCs/>
      </w:rPr>
    </w:tblStylePr>
    <w:tblStylePr w:type="band1Vert">
      <w:tblPr/>
      <w:tcPr>
        <w:shd w:val="clear" w:color="auto" w:fill="FDDAC8" w:themeFill="accent2" w:themeFillTint="33"/>
      </w:tcPr>
    </w:tblStylePr>
    <w:tblStylePr w:type="band1Horz">
      <w:tblPr/>
      <w:tcPr>
        <w:shd w:val="clear" w:color="auto" w:fill="FDDAC8" w:themeFill="accent2" w:themeFillTint="33"/>
      </w:tcPr>
    </w:tblStylePr>
  </w:style>
  <w:style w:type="paragraph" w:styleId="Sinespaciado">
    <w:name w:val="No Spacing"/>
    <w:link w:val="SinespaciadoCar"/>
    <w:uiPriority w:val="1"/>
    <w:qFormat/>
    <w:rsid w:val="00286CFB"/>
    <w:pPr>
      <w:spacing w:after="0" w:line="240" w:lineRule="auto"/>
    </w:pPr>
    <w:rPr>
      <w:rFonts w:eastAsiaTheme="minorEastAsia"/>
      <w:lang w:eastAsia="es-ES"/>
    </w:rPr>
  </w:style>
  <w:style w:type="character" w:styleId="SinespaciadoCar" w:customStyle="1">
    <w:name w:val="Sin espaciado Car"/>
    <w:basedOn w:val="Fuentedeprrafopredeter"/>
    <w:link w:val="Sinespaciado"/>
    <w:uiPriority w:val="1"/>
    <w:rsid w:val="00286CFB"/>
    <w:rPr>
      <w:rFonts w:eastAsiaTheme="minorEastAsia"/>
      <w:lang w:eastAsia="es-ES"/>
    </w:rPr>
  </w:style>
  <w:style w:type="paragraph" w:styleId="Encabezado">
    <w:name w:val="header"/>
    <w:basedOn w:val="Normal"/>
    <w:link w:val="EncabezadoCar"/>
    <w:uiPriority w:val="99"/>
    <w:unhideWhenUsed/>
    <w:rsid w:val="00C604BE"/>
    <w:pPr>
      <w:tabs>
        <w:tab w:val="center" w:pos="4252"/>
        <w:tab w:val="right" w:pos="8504"/>
      </w:tabs>
      <w:spacing w:after="0" w:line="240" w:lineRule="auto"/>
    </w:pPr>
  </w:style>
  <w:style w:type="character" w:styleId="EncabezadoCar" w:customStyle="1">
    <w:name w:val="Encabezado Car"/>
    <w:basedOn w:val="Fuentedeprrafopredeter"/>
    <w:link w:val="Encabezado"/>
    <w:uiPriority w:val="99"/>
    <w:rsid w:val="00C604BE"/>
    <w:rPr>
      <w:rFonts w:ascii="Myriad Pro" w:hAnsi="Myriad Pro"/>
    </w:rPr>
  </w:style>
  <w:style w:type="paragraph" w:styleId="Piedepgina">
    <w:name w:val="footer"/>
    <w:basedOn w:val="Normal"/>
    <w:link w:val="PiedepginaCar"/>
    <w:uiPriority w:val="99"/>
    <w:unhideWhenUsed/>
    <w:rsid w:val="00C604BE"/>
    <w:pPr>
      <w:tabs>
        <w:tab w:val="center" w:pos="4252"/>
        <w:tab w:val="right" w:pos="8504"/>
      </w:tabs>
      <w:spacing w:after="0" w:line="240" w:lineRule="auto"/>
    </w:pPr>
  </w:style>
  <w:style w:type="character" w:styleId="PiedepginaCar" w:customStyle="1">
    <w:name w:val="Pie de página Car"/>
    <w:basedOn w:val="Fuentedeprrafopredeter"/>
    <w:link w:val="Piedepgina"/>
    <w:uiPriority w:val="99"/>
    <w:rsid w:val="00C604BE"/>
    <w:rPr>
      <w:rFonts w:ascii="Myriad Pro" w:hAnsi="Myriad Pro"/>
    </w:rPr>
  </w:style>
  <w:style w:type="paragraph" w:styleId="Ttulo">
    <w:name w:val="Title"/>
    <w:basedOn w:val="Normal"/>
    <w:next w:val="Normal"/>
    <w:link w:val="TtuloCar"/>
    <w:uiPriority w:val="10"/>
    <w:qFormat/>
    <w:rsid w:val="00C8384E"/>
    <w:pPr>
      <w:spacing w:after="0" w:line="240" w:lineRule="auto"/>
      <w:contextualSpacing/>
    </w:pPr>
    <w:rPr>
      <w:rFonts w:asciiTheme="majorHAnsi" w:hAnsiTheme="majorHAnsi" w:eastAsiaTheme="majorEastAsia" w:cstheme="majorBidi"/>
      <w:spacing w:val="-10"/>
      <w:kern w:val="28"/>
      <w:sz w:val="56"/>
      <w:szCs w:val="56"/>
    </w:rPr>
  </w:style>
  <w:style w:type="character" w:styleId="TtuloCar" w:customStyle="1">
    <w:name w:val="Título Car"/>
    <w:basedOn w:val="Fuentedeprrafopredeter"/>
    <w:link w:val="Ttulo"/>
    <w:uiPriority w:val="10"/>
    <w:rsid w:val="00C8384E"/>
    <w:rPr>
      <w:rFonts w:asciiTheme="majorHAnsi" w:hAnsiTheme="majorHAnsi" w:eastAsiaTheme="majorEastAsia" w:cstheme="majorBidi"/>
      <w:spacing w:val="-10"/>
      <w:kern w:val="28"/>
      <w:sz w:val="56"/>
      <w:szCs w:val="56"/>
    </w:rPr>
  </w:style>
  <w:style w:type="paragraph" w:styleId="Vietas" w:customStyle="1">
    <w:name w:val="Viñetas"/>
    <w:basedOn w:val="Prrafodelista"/>
    <w:link w:val="VietasCar"/>
    <w:qFormat/>
    <w:rsid w:val="00711691"/>
    <w:pPr>
      <w:numPr>
        <w:numId w:val="4"/>
      </w:numPr>
    </w:pPr>
    <w:rPr>
      <w:b/>
    </w:rPr>
  </w:style>
  <w:style w:type="character" w:styleId="Hipervnculo">
    <w:name w:val="Hyperlink"/>
    <w:basedOn w:val="Fuentedeprrafopredeter"/>
    <w:uiPriority w:val="99"/>
    <w:unhideWhenUsed/>
    <w:rsid w:val="00E71908"/>
    <w:rPr>
      <w:color w:val="0563C1" w:themeColor="hyperlink"/>
      <w:u w:val="single"/>
    </w:rPr>
  </w:style>
  <w:style w:type="character" w:styleId="PrrafodelistaCar" w:customStyle="1">
    <w:name w:val="Párrafo de lista Car"/>
    <w:basedOn w:val="Fuentedeprrafopredeter"/>
    <w:link w:val="Prrafodelista"/>
    <w:uiPriority w:val="34"/>
    <w:rsid w:val="00C8384E"/>
  </w:style>
  <w:style w:type="character" w:styleId="VietasCar" w:customStyle="1">
    <w:name w:val="Viñetas Car"/>
    <w:basedOn w:val="PrrafodelistaCar"/>
    <w:link w:val="Vietas"/>
    <w:rsid w:val="00711691"/>
    <w:rPr>
      <w:b/>
    </w:rPr>
  </w:style>
  <w:style w:type="character" w:styleId="Mencinsinresolver">
    <w:name w:val="Unresolved Mention"/>
    <w:basedOn w:val="Fuentedeprrafopredeter"/>
    <w:uiPriority w:val="99"/>
    <w:semiHidden/>
    <w:unhideWhenUsed/>
    <w:rsid w:val="00E71908"/>
    <w:rPr>
      <w:color w:val="605E5C"/>
      <w:shd w:val="clear" w:color="auto" w:fill="E1DFDD"/>
    </w:rPr>
  </w:style>
  <w:style w:type="character" w:styleId="Ttulo4Car" w:customStyle="1">
    <w:name w:val="Título 4 Car"/>
    <w:basedOn w:val="Fuentedeprrafopredeter"/>
    <w:link w:val="Ttulo4"/>
    <w:uiPriority w:val="9"/>
    <w:semiHidden/>
    <w:rsid w:val="00A4709C"/>
    <w:rPr>
      <w:rFonts w:asciiTheme="majorHAnsi" w:hAnsiTheme="majorHAnsi" w:eastAsiaTheme="majorEastAsia" w:cstheme="majorBidi"/>
      <w:i/>
      <w:iCs/>
      <w:color w:val="245E7C" w:themeColor="text2"/>
    </w:rPr>
  </w:style>
  <w:style w:type="paragraph" w:styleId="Estilodeenlaces" w:customStyle="1">
    <w:name w:val="Estilo de enlaces"/>
    <w:basedOn w:val="Normal"/>
    <w:link w:val="EstilodeenlacesCar"/>
    <w:qFormat/>
    <w:rsid w:val="007B6C0C"/>
    <w:rPr>
      <w:color w:val="235D7A"/>
      <w:u w:val="single" w:color="00B0F0"/>
    </w:rPr>
  </w:style>
  <w:style w:type="paragraph" w:styleId="Notapiedepgina" w:customStyle="1">
    <w:name w:val="Nota pie de página"/>
    <w:basedOn w:val="Estilodeenlaces"/>
    <w:link w:val="NotapiedepginaCar"/>
    <w:qFormat/>
    <w:rsid w:val="007B6C0C"/>
    <w:pPr>
      <w:spacing w:before="120" w:after="360" w:line="360" w:lineRule="auto"/>
    </w:pPr>
    <w:rPr>
      <w:i/>
      <w:color w:val="000000" w:themeColor="text1"/>
      <w:sz w:val="20"/>
      <w:szCs w:val="20"/>
      <w:u w:val="none"/>
    </w:rPr>
  </w:style>
  <w:style w:type="character" w:styleId="EstilodeenlacesCar" w:customStyle="1">
    <w:name w:val="Estilo de enlaces Car"/>
    <w:basedOn w:val="Fuentedeprrafopredeter"/>
    <w:link w:val="Estilodeenlaces"/>
    <w:rsid w:val="007B6C0C"/>
    <w:rPr>
      <w:color w:val="235D7A"/>
      <w:u w:val="single" w:color="00B0F0"/>
    </w:rPr>
  </w:style>
  <w:style w:type="paragraph" w:styleId="TtuloTDC">
    <w:name w:val="TOC Heading"/>
    <w:basedOn w:val="Ttulo1"/>
    <w:next w:val="Normal"/>
    <w:uiPriority w:val="39"/>
    <w:unhideWhenUsed/>
    <w:qFormat/>
    <w:rsid w:val="00272482"/>
    <w:pPr>
      <w:spacing w:after="0"/>
      <w:contextualSpacing w:val="0"/>
      <w:outlineLvl w:val="9"/>
    </w:pPr>
    <w:rPr>
      <w:rFonts w:asciiTheme="majorHAnsi" w:hAnsiTheme="majorHAnsi"/>
      <w:b w:val="0"/>
      <w:lang w:eastAsia="es-ES"/>
    </w:rPr>
  </w:style>
  <w:style w:type="character" w:styleId="NotapiedepginaCar" w:customStyle="1">
    <w:name w:val="Nota pie de página Car"/>
    <w:basedOn w:val="EstilodeenlacesCar"/>
    <w:link w:val="Notapiedepgina"/>
    <w:rsid w:val="007B6C0C"/>
    <w:rPr>
      <w:i/>
      <w:color w:val="000000" w:themeColor="text1"/>
      <w:sz w:val="20"/>
      <w:szCs w:val="20"/>
      <w:u w:val="single" w:color="00B0F0"/>
    </w:rPr>
  </w:style>
  <w:style w:type="paragraph" w:styleId="TDC2">
    <w:name w:val="toc 2"/>
    <w:basedOn w:val="Normal"/>
    <w:next w:val="Normal"/>
    <w:autoRedefine/>
    <w:uiPriority w:val="39"/>
    <w:unhideWhenUsed/>
    <w:rsid w:val="00D6756B"/>
    <w:pPr>
      <w:spacing w:after="0"/>
      <w:ind w:left="220"/>
    </w:pPr>
    <w:rPr>
      <w:rFonts w:cstheme="minorHAnsi"/>
      <w:smallCaps/>
      <w:sz w:val="20"/>
      <w:szCs w:val="20"/>
    </w:rPr>
  </w:style>
  <w:style w:type="paragraph" w:styleId="TDC1">
    <w:name w:val="toc 1"/>
    <w:basedOn w:val="Normal"/>
    <w:next w:val="Normal"/>
    <w:autoRedefine/>
    <w:uiPriority w:val="39"/>
    <w:unhideWhenUsed/>
    <w:rsid w:val="00D6756B"/>
    <w:pPr>
      <w:spacing w:before="120" w:after="120"/>
    </w:pPr>
    <w:rPr>
      <w:rFonts w:cstheme="minorHAnsi"/>
      <w:b/>
      <w:bCs/>
      <w:caps/>
      <w:sz w:val="20"/>
      <w:szCs w:val="20"/>
    </w:rPr>
  </w:style>
  <w:style w:type="paragraph" w:styleId="TDC3">
    <w:name w:val="toc 3"/>
    <w:basedOn w:val="Normal"/>
    <w:next w:val="Normal"/>
    <w:autoRedefine/>
    <w:uiPriority w:val="39"/>
    <w:unhideWhenUsed/>
    <w:rsid w:val="00D6756B"/>
    <w:pPr>
      <w:spacing w:after="0"/>
      <w:ind w:left="440"/>
    </w:pPr>
    <w:rPr>
      <w:rFonts w:cstheme="minorHAnsi"/>
      <w:i/>
      <w:iCs/>
      <w:sz w:val="20"/>
      <w:szCs w:val="20"/>
    </w:rPr>
  </w:style>
  <w:style w:type="paragraph" w:styleId="TDC4">
    <w:name w:val="toc 4"/>
    <w:basedOn w:val="Normal"/>
    <w:next w:val="Normal"/>
    <w:autoRedefine/>
    <w:uiPriority w:val="39"/>
    <w:unhideWhenUsed/>
    <w:rsid w:val="00FF0ADA"/>
    <w:pPr>
      <w:spacing w:after="0"/>
      <w:ind w:left="660"/>
    </w:pPr>
    <w:rPr>
      <w:rFonts w:cstheme="minorHAnsi"/>
      <w:sz w:val="18"/>
      <w:szCs w:val="18"/>
    </w:rPr>
  </w:style>
  <w:style w:type="paragraph" w:styleId="TDC5">
    <w:name w:val="toc 5"/>
    <w:basedOn w:val="Normal"/>
    <w:next w:val="Normal"/>
    <w:autoRedefine/>
    <w:uiPriority w:val="39"/>
    <w:unhideWhenUsed/>
    <w:rsid w:val="00FF0ADA"/>
    <w:pPr>
      <w:spacing w:after="0"/>
      <w:ind w:left="880"/>
    </w:pPr>
    <w:rPr>
      <w:rFonts w:cstheme="minorHAnsi"/>
      <w:sz w:val="18"/>
      <w:szCs w:val="18"/>
    </w:rPr>
  </w:style>
  <w:style w:type="paragraph" w:styleId="TDC6">
    <w:name w:val="toc 6"/>
    <w:basedOn w:val="Normal"/>
    <w:next w:val="Normal"/>
    <w:autoRedefine/>
    <w:uiPriority w:val="39"/>
    <w:unhideWhenUsed/>
    <w:rsid w:val="00FF0ADA"/>
    <w:pPr>
      <w:spacing w:after="0"/>
      <w:ind w:left="1100"/>
    </w:pPr>
    <w:rPr>
      <w:rFonts w:cstheme="minorHAnsi"/>
      <w:sz w:val="18"/>
      <w:szCs w:val="18"/>
    </w:rPr>
  </w:style>
  <w:style w:type="paragraph" w:styleId="TDC7">
    <w:name w:val="toc 7"/>
    <w:basedOn w:val="Normal"/>
    <w:next w:val="Normal"/>
    <w:autoRedefine/>
    <w:uiPriority w:val="39"/>
    <w:unhideWhenUsed/>
    <w:rsid w:val="00FF0ADA"/>
    <w:pPr>
      <w:spacing w:after="0"/>
      <w:ind w:left="1320"/>
    </w:pPr>
    <w:rPr>
      <w:rFonts w:cstheme="minorHAnsi"/>
      <w:sz w:val="18"/>
      <w:szCs w:val="18"/>
    </w:rPr>
  </w:style>
  <w:style w:type="paragraph" w:styleId="TDC8">
    <w:name w:val="toc 8"/>
    <w:basedOn w:val="Normal"/>
    <w:next w:val="Normal"/>
    <w:autoRedefine/>
    <w:uiPriority w:val="39"/>
    <w:unhideWhenUsed/>
    <w:rsid w:val="00FF0ADA"/>
    <w:pPr>
      <w:spacing w:after="0"/>
      <w:ind w:left="1540"/>
    </w:pPr>
    <w:rPr>
      <w:rFonts w:cstheme="minorHAnsi"/>
      <w:sz w:val="18"/>
      <w:szCs w:val="18"/>
    </w:rPr>
  </w:style>
  <w:style w:type="paragraph" w:styleId="TDC9">
    <w:name w:val="toc 9"/>
    <w:basedOn w:val="Normal"/>
    <w:next w:val="Normal"/>
    <w:autoRedefine/>
    <w:uiPriority w:val="39"/>
    <w:unhideWhenUsed/>
    <w:rsid w:val="00FF0ADA"/>
    <w:pPr>
      <w:spacing w:after="0"/>
      <w:ind w:left="1760"/>
    </w:pPr>
    <w:rPr>
      <w:rFonts w:cstheme="minorHAnsi"/>
      <w:sz w:val="18"/>
      <w:szCs w:val="18"/>
    </w:rPr>
  </w:style>
  <w:style w:type="paragraph" w:styleId="Encabezadoespecial" w:customStyle="1">
    <w:name w:val="Encabezado especial"/>
    <w:basedOn w:val="Normal"/>
    <w:link w:val="EncabezadoespecialCar"/>
    <w:qFormat/>
    <w:rsid w:val="00B71FA3"/>
    <w:pPr>
      <w:spacing w:before="360" w:after="240"/>
    </w:pPr>
    <w:rPr>
      <w:b/>
      <w:color w:val="225D7D"/>
      <w:sz w:val="26"/>
      <w:szCs w:val="26"/>
    </w:rPr>
  </w:style>
  <w:style w:type="paragraph" w:styleId="Textonotapie">
    <w:name w:val="footnote text"/>
    <w:basedOn w:val="Normal"/>
    <w:link w:val="TextonotapieCar"/>
    <w:uiPriority w:val="99"/>
    <w:semiHidden/>
    <w:unhideWhenUsed/>
    <w:rsid w:val="0042759B"/>
    <w:pPr>
      <w:spacing w:after="0" w:line="240" w:lineRule="auto"/>
    </w:pPr>
    <w:rPr>
      <w:sz w:val="20"/>
      <w:szCs w:val="20"/>
    </w:rPr>
  </w:style>
  <w:style w:type="character" w:styleId="EncabezadoespecialCar" w:customStyle="1">
    <w:name w:val="Encabezado especial Car"/>
    <w:basedOn w:val="Fuentedeprrafopredeter"/>
    <w:link w:val="Encabezadoespecial"/>
    <w:rsid w:val="00B71FA3"/>
    <w:rPr>
      <w:b/>
      <w:color w:val="225D7D"/>
      <w:sz w:val="26"/>
      <w:szCs w:val="26"/>
    </w:rPr>
  </w:style>
  <w:style w:type="character" w:styleId="TextonotapieCar" w:customStyle="1">
    <w:name w:val="Texto nota pie Car"/>
    <w:basedOn w:val="Fuentedeprrafopredeter"/>
    <w:link w:val="Textonotapie"/>
    <w:uiPriority w:val="99"/>
    <w:semiHidden/>
    <w:rsid w:val="0042759B"/>
    <w:rPr>
      <w:sz w:val="20"/>
      <w:szCs w:val="20"/>
    </w:rPr>
  </w:style>
  <w:style w:type="character" w:styleId="Refdenotaalpie">
    <w:name w:val="footnote reference"/>
    <w:basedOn w:val="Fuentedeprrafopredeter"/>
    <w:uiPriority w:val="99"/>
    <w:semiHidden/>
    <w:unhideWhenUsed/>
    <w:rsid w:val="0042759B"/>
    <w:rPr>
      <w:vertAlign w:val="superscript"/>
    </w:rPr>
  </w:style>
  <w:style w:type="table" w:styleId="Tablaconcuadrcula5oscura-nfasis1">
    <w:name w:val="Grid Table 5 Dark Accent 1"/>
    <w:basedOn w:val="Tablanormal"/>
    <w:uiPriority w:val="50"/>
    <w:rsid w:val="00E119C1"/>
    <w:pPr>
      <w:spacing w:after="0" w:line="240" w:lineRule="auto"/>
    </w:pPr>
    <w:tblPr>
      <w:tblStyleRowBandSize w:val="1"/>
      <w:tblStyleColBandSize w:val="1"/>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Pr>
    <w:tcPr>
      <w:shd w:val="clear" w:color="auto" w:fill="C6E2F0" w:themeFill="accent1" w:themeFillTint="33"/>
    </w:tcPr>
    <w:tblStylePr w:type="firstRow">
      <w:rPr>
        <w:b/>
        <w:bCs/>
        <w:color w:val="FFFFFF" w:themeColor="background1"/>
      </w:rPr>
      <w:tblPr/>
      <w:tcPr>
        <w:tcBorders>
          <w:top w:val="single" w:color="FFFFFF" w:themeColor="background1" w:sz="4" w:space="0"/>
          <w:left w:val="single" w:color="FFFFFF" w:themeColor="background1" w:sz="4" w:space="0"/>
          <w:right w:val="single" w:color="FFFFFF" w:themeColor="background1" w:sz="4" w:space="0"/>
          <w:insideH w:val="nil"/>
          <w:insideV w:val="nil"/>
        </w:tcBorders>
        <w:shd w:val="clear" w:color="auto" w:fill="205C7B" w:themeFill="accent1"/>
      </w:tcPr>
    </w:tblStylePr>
    <w:tblStylePr w:type="lastRow">
      <w:rPr>
        <w:b/>
        <w:bCs/>
        <w:color w:val="FFFFFF" w:themeColor="background1"/>
      </w:rPr>
      <w:tblPr/>
      <w:tcPr>
        <w:tcBorders>
          <w:left w:val="single" w:color="FFFFFF" w:themeColor="background1" w:sz="4" w:space="0"/>
          <w:bottom w:val="single" w:color="FFFFFF" w:themeColor="background1" w:sz="4" w:space="0"/>
          <w:right w:val="single" w:color="FFFFFF" w:themeColor="background1" w:sz="4" w:space="0"/>
          <w:insideH w:val="nil"/>
          <w:insideV w:val="nil"/>
        </w:tcBorders>
        <w:shd w:val="clear" w:color="auto" w:fill="205C7B" w:themeFill="accent1"/>
      </w:tcPr>
    </w:tblStylePr>
    <w:tblStylePr w:type="firstCol">
      <w:rPr>
        <w:b/>
        <w:bCs/>
        <w:color w:val="FFFFFF" w:themeColor="background1"/>
      </w:rPr>
      <w:tblPr/>
      <w:tcPr>
        <w:tcBorders>
          <w:top w:val="single" w:color="FFFFFF" w:themeColor="background1" w:sz="4" w:space="0"/>
          <w:left w:val="single" w:color="FFFFFF" w:themeColor="background1" w:sz="4" w:space="0"/>
          <w:bottom w:val="single" w:color="FFFFFF" w:themeColor="background1" w:sz="4" w:space="0"/>
          <w:insideV w:val="nil"/>
        </w:tcBorders>
        <w:shd w:val="clear" w:color="auto" w:fill="205C7B" w:themeFill="accent1"/>
      </w:tcPr>
    </w:tblStylePr>
    <w:tblStylePr w:type="lastCol">
      <w:rPr>
        <w:b/>
        <w:bCs/>
        <w:color w:val="FFFFFF" w:themeColor="background1"/>
      </w:rPr>
      <w:tblPr/>
      <w:tcPr>
        <w:tcBorders>
          <w:top w:val="single" w:color="FFFFFF" w:themeColor="background1" w:sz="4" w:space="0"/>
          <w:bottom w:val="single" w:color="FFFFFF" w:themeColor="background1" w:sz="4" w:space="0"/>
          <w:right w:val="single" w:color="FFFFFF" w:themeColor="background1" w:sz="4" w:space="0"/>
          <w:insideV w:val="nil"/>
        </w:tcBorders>
        <w:shd w:val="clear" w:color="auto" w:fill="205C7B" w:themeFill="accent1"/>
      </w:tcPr>
    </w:tblStylePr>
    <w:tblStylePr w:type="band1Vert">
      <w:tblPr/>
      <w:tcPr>
        <w:shd w:val="clear" w:color="auto" w:fill="8EC5E1" w:themeFill="accent1" w:themeFillTint="66"/>
      </w:tcPr>
    </w:tblStylePr>
    <w:tblStylePr w:type="band1Horz">
      <w:tblPr/>
      <w:tcPr>
        <w:shd w:val="clear" w:color="auto" w:fill="8EC5E1" w:themeFill="accent1" w:themeFillTint="66"/>
      </w:tcPr>
    </w:tblStylePr>
  </w:style>
  <w:style w:type="table" w:styleId="Tablaconcuadrcula4-nfasis1">
    <w:name w:val="Grid Table 4 Accent 1"/>
    <w:aliases w:val="TablaRed"/>
    <w:basedOn w:val="Tablanormal"/>
    <w:uiPriority w:val="49"/>
    <w:rsid w:val="007404DF"/>
    <w:pPr>
      <w:spacing w:after="0" w:line="240" w:lineRule="auto"/>
    </w:pPr>
    <w:tblPr>
      <w:tblStyleRowBandSize w:val="1"/>
      <w:tblStyleColBandSize w:val="1"/>
      <w:tblBorders>
        <w:top w:val="single" w:color="55A8D3" w:themeColor="accent1" w:themeTint="99" w:sz="4" w:space="0"/>
        <w:left w:val="single" w:color="55A8D3" w:themeColor="accent1" w:themeTint="99" w:sz="4" w:space="0"/>
        <w:bottom w:val="single" w:color="55A8D3" w:themeColor="accent1" w:themeTint="99" w:sz="4" w:space="0"/>
        <w:right w:val="single" w:color="55A8D3" w:themeColor="accent1" w:themeTint="99" w:sz="4" w:space="0"/>
        <w:insideH w:val="single" w:color="55A8D3" w:themeColor="accent1" w:themeTint="99" w:sz="4" w:space="0"/>
        <w:insideV w:val="single" w:color="55A8D3" w:themeColor="accent1" w:themeTint="99" w:sz="4" w:space="0"/>
      </w:tblBorders>
    </w:tblPr>
    <w:tblStylePr w:type="firstRow">
      <w:rPr>
        <w:b/>
        <w:bCs/>
        <w:color w:val="FFFFFF" w:themeColor="background1"/>
      </w:rPr>
      <w:tblPr/>
      <w:tcPr>
        <w:tcBorders>
          <w:top w:val="single" w:color="205C7B" w:themeColor="accent1" w:sz="4" w:space="0"/>
          <w:left w:val="single" w:color="205C7B" w:themeColor="accent1" w:sz="4" w:space="0"/>
          <w:bottom w:val="single" w:color="205C7B" w:themeColor="accent1" w:sz="4" w:space="0"/>
          <w:right w:val="single" w:color="205C7B" w:themeColor="accent1" w:sz="4" w:space="0"/>
          <w:insideH w:val="nil"/>
          <w:insideV w:val="nil"/>
        </w:tcBorders>
        <w:shd w:val="clear" w:color="auto" w:fill="205C7B" w:themeFill="accent1"/>
      </w:tcPr>
    </w:tblStylePr>
    <w:tblStylePr w:type="lastRow">
      <w:rPr>
        <w:b/>
        <w:bCs/>
      </w:rPr>
      <w:tblPr/>
      <w:tcPr>
        <w:tcBorders>
          <w:top w:val="double" w:color="205C7B" w:themeColor="accent1" w:sz="4" w:space="0"/>
        </w:tcBorders>
      </w:tcPr>
    </w:tblStylePr>
    <w:tblStylePr w:type="firstCol">
      <w:rPr>
        <w:b/>
        <w:bCs/>
      </w:rPr>
    </w:tblStylePr>
    <w:tblStylePr w:type="lastCol">
      <w:rPr>
        <w:b/>
        <w:bCs/>
      </w:rPr>
    </w:tblStylePr>
    <w:tblStylePr w:type="band1Vert">
      <w:tblPr/>
      <w:tcPr>
        <w:shd w:val="clear" w:color="auto" w:fill="C6E2F0" w:themeFill="accent1" w:themeFillTint="33"/>
      </w:tcPr>
    </w:tblStylePr>
    <w:tblStylePr w:type="band1Horz">
      <w:tblPr/>
      <w:tcPr>
        <w:shd w:val="clear" w:color="auto" w:fill="C6E2F0" w:themeFill="accent1" w:themeFillTint="33"/>
      </w:tcPr>
    </w:tblStylePr>
  </w:style>
  <w:style w:type="table" w:styleId="EstiloRed1" w:customStyle="1">
    <w:name w:val="EstiloRed1"/>
    <w:basedOn w:val="Tablanormal"/>
    <w:uiPriority w:val="99"/>
    <w:rsid w:val="00F56D34"/>
    <w:pPr>
      <w:spacing w:after="0" w:line="240" w:lineRule="auto"/>
    </w:pPr>
    <w:tblPr/>
  </w:style>
  <w:style w:type="table" w:styleId="Tablaconcuadrcula3-nfasis2">
    <w:name w:val="Grid Table 3 Accent 2"/>
    <w:basedOn w:val="Tablanormal"/>
    <w:uiPriority w:val="48"/>
    <w:rsid w:val="000D71F0"/>
    <w:pPr>
      <w:spacing w:after="0" w:line="240" w:lineRule="auto"/>
    </w:pPr>
    <w:tblPr>
      <w:tblStyleRowBandSize w:val="1"/>
      <w:tblStyleColBandSize w:val="1"/>
      <w:tblBorders>
        <w:top w:val="single" w:color="FA925B" w:themeColor="accent2" w:themeTint="99" w:sz="4" w:space="0"/>
        <w:left w:val="single" w:color="FA925B" w:themeColor="accent2" w:themeTint="99" w:sz="4" w:space="0"/>
        <w:bottom w:val="single" w:color="FA925B" w:themeColor="accent2" w:themeTint="99" w:sz="4" w:space="0"/>
        <w:right w:val="single" w:color="FA925B" w:themeColor="accent2" w:themeTint="99" w:sz="4" w:space="0"/>
        <w:insideH w:val="single" w:color="FA925B" w:themeColor="accent2" w:themeTint="99" w:sz="4" w:space="0"/>
        <w:insideV w:val="single" w:color="FA925B" w:themeColor="accent2"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DAC8" w:themeFill="accent2" w:themeFillTint="33"/>
      </w:tcPr>
    </w:tblStylePr>
    <w:tblStylePr w:type="band1Horz">
      <w:tblPr/>
      <w:tcPr>
        <w:shd w:val="clear" w:color="auto" w:fill="FDDAC8" w:themeFill="accent2" w:themeFillTint="33"/>
      </w:tcPr>
    </w:tblStylePr>
    <w:tblStylePr w:type="neCell">
      <w:tblPr/>
      <w:tcPr>
        <w:tcBorders>
          <w:bottom w:val="single" w:color="FA925B" w:themeColor="accent2" w:themeTint="99" w:sz="4" w:space="0"/>
        </w:tcBorders>
      </w:tcPr>
    </w:tblStylePr>
    <w:tblStylePr w:type="nwCell">
      <w:tblPr/>
      <w:tcPr>
        <w:tcBorders>
          <w:bottom w:val="single" w:color="FA925B" w:themeColor="accent2" w:themeTint="99" w:sz="4" w:space="0"/>
        </w:tcBorders>
      </w:tcPr>
    </w:tblStylePr>
    <w:tblStylePr w:type="seCell">
      <w:tblPr/>
      <w:tcPr>
        <w:tcBorders>
          <w:top w:val="single" w:color="FA925B" w:themeColor="accent2" w:themeTint="99" w:sz="4" w:space="0"/>
        </w:tcBorders>
      </w:tcPr>
    </w:tblStylePr>
    <w:tblStylePr w:type="swCell">
      <w:tblPr/>
      <w:tcPr>
        <w:tcBorders>
          <w:top w:val="single" w:color="FA925B" w:themeColor="accent2" w:themeTint="99" w:sz="4" w:space="0"/>
        </w:tcBorders>
      </w:tcPr>
    </w:tblStylePr>
  </w:style>
  <w:style w:type="table" w:styleId="EstiloRed2" w:customStyle="1">
    <w:name w:val="EstiloRed2"/>
    <w:basedOn w:val="Tablanormal"/>
    <w:uiPriority w:val="99"/>
    <w:rsid w:val="000D71F0"/>
    <w:pPr>
      <w:spacing w:after="0" w:line="240" w:lineRule="auto"/>
    </w:pPr>
    <w:tblPr/>
  </w:style>
  <w:style w:type="table" w:styleId="EstiloRed" w:customStyle="1">
    <w:name w:val="EstiloRed"/>
    <w:basedOn w:val="Tablanormal"/>
    <w:uiPriority w:val="99"/>
    <w:rsid w:val="000D71F0"/>
    <w:pPr>
      <w:spacing w:after="0" w:line="240" w:lineRule="auto"/>
    </w:pPr>
    <w:tblPr/>
  </w:style>
  <w:style w:type="table" w:styleId="Estilo1" w:customStyle="1">
    <w:name w:val="Estilo1"/>
    <w:basedOn w:val="Tablanormal"/>
    <w:uiPriority w:val="99"/>
    <w:rsid w:val="000D71F0"/>
    <w:pPr>
      <w:spacing w:after="0" w:line="240" w:lineRule="auto"/>
    </w:pPr>
    <w:rPr>
      <w:sz w:val="24"/>
    </w:rPr>
    <w:tblPr/>
  </w:style>
  <w:style w:type="table" w:styleId="Tablaconcuadrcula1clara-nfasis4">
    <w:name w:val="Grid Table 1 Light Accent 4"/>
    <w:basedOn w:val="Tablanormal"/>
    <w:uiPriority w:val="46"/>
    <w:rsid w:val="00484C60"/>
    <w:pPr>
      <w:spacing w:after="0" w:line="240" w:lineRule="auto"/>
    </w:pPr>
    <w:tblPr>
      <w:tblStyleRowBandSize w:val="1"/>
      <w:tblStyleColBandSize w:val="1"/>
      <w:tblBorders>
        <w:top w:val="single" w:color="C6DAA4" w:themeColor="accent4" w:themeTint="66" w:sz="4" w:space="0"/>
        <w:left w:val="single" w:color="C6DAA4" w:themeColor="accent4" w:themeTint="66" w:sz="4" w:space="0"/>
        <w:bottom w:val="single" w:color="C6DAA4" w:themeColor="accent4" w:themeTint="66" w:sz="4" w:space="0"/>
        <w:right w:val="single" w:color="C6DAA4" w:themeColor="accent4" w:themeTint="66" w:sz="4" w:space="0"/>
        <w:insideH w:val="single" w:color="C6DAA4" w:themeColor="accent4" w:themeTint="66" w:sz="4" w:space="0"/>
        <w:insideV w:val="single" w:color="C6DAA4" w:themeColor="accent4" w:themeTint="66" w:sz="4" w:space="0"/>
      </w:tblBorders>
    </w:tblPr>
    <w:tblStylePr w:type="firstRow">
      <w:rPr>
        <w:b/>
        <w:bCs/>
      </w:rPr>
      <w:tblPr/>
      <w:tcPr>
        <w:tcBorders>
          <w:bottom w:val="single" w:color="AAC876" w:themeColor="accent4" w:themeTint="99" w:sz="12" w:space="0"/>
        </w:tcBorders>
      </w:tcPr>
    </w:tblStylePr>
    <w:tblStylePr w:type="lastRow">
      <w:rPr>
        <w:b/>
        <w:bCs/>
      </w:rPr>
      <w:tblPr/>
      <w:tcPr>
        <w:tcBorders>
          <w:top w:val="double" w:color="AAC876" w:themeColor="accent4" w:themeTint="99" w:sz="2" w:space="0"/>
        </w:tcBorders>
      </w:tcPr>
    </w:tblStylePr>
    <w:tblStylePr w:type="firstCol">
      <w:rPr>
        <w:b/>
        <w:bCs/>
      </w:rPr>
    </w:tblStylePr>
    <w:tblStylePr w:type="lastCol">
      <w:rPr>
        <w:b/>
        <w:bCs/>
      </w:rPr>
    </w:tblStylePr>
  </w:style>
  <w:style w:type="table" w:styleId="Tablaconcuadrcula7concolores-nfasis4">
    <w:name w:val="Grid Table 7 Colorful Accent 4"/>
    <w:basedOn w:val="Tablanormal"/>
    <w:uiPriority w:val="52"/>
    <w:rsid w:val="00484C60"/>
    <w:pPr>
      <w:spacing w:after="0" w:line="240" w:lineRule="auto"/>
    </w:pPr>
    <w:rPr>
      <w:color w:val="506729" w:themeColor="accent4" w:themeShade="BF"/>
    </w:rPr>
    <w:tblPr>
      <w:tblStyleRowBandSize w:val="1"/>
      <w:tblStyleColBandSize w:val="1"/>
      <w:tblBorders>
        <w:top w:val="single" w:color="AAC876" w:themeColor="accent4" w:themeTint="99" w:sz="4" w:space="0"/>
        <w:left w:val="single" w:color="AAC876" w:themeColor="accent4" w:themeTint="99" w:sz="4" w:space="0"/>
        <w:bottom w:val="single" w:color="AAC876" w:themeColor="accent4" w:themeTint="99" w:sz="4" w:space="0"/>
        <w:right w:val="single" w:color="AAC876" w:themeColor="accent4" w:themeTint="99" w:sz="4" w:space="0"/>
        <w:insideH w:val="single" w:color="AAC876" w:themeColor="accent4" w:themeTint="99" w:sz="4" w:space="0"/>
        <w:insideV w:val="single" w:color="AAC876" w:themeColor="accent4"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DD1" w:themeFill="accent4" w:themeFillTint="33"/>
      </w:tcPr>
    </w:tblStylePr>
    <w:tblStylePr w:type="band1Horz">
      <w:tblPr/>
      <w:tcPr>
        <w:shd w:val="clear" w:color="auto" w:fill="E2EDD1" w:themeFill="accent4" w:themeFillTint="33"/>
      </w:tcPr>
    </w:tblStylePr>
    <w:tblStylePr w:type="neCell">
      <w:tblPr/>
      <w:tcPr>
        <w:tcBorders>
          <w:bottom w:val="single" w:color="AAC876" w:themeColor="accent4" w:themeTint="99" w:sz="4" w:space="0"/>
        </w:tcBorders>
      </w:tcPr>
    </w:tblStylePr>
    <w:tblStylePr w:type="nwCell">
      <w:tblPr/>
      <w:tcPr>
        <w:tcBorders>
          <w:bottom w:val="single" w:color="AAC876" w:themeColor="accent4" w:themeTint="99" w:sz="4" w:space="0"/>
        </w:tcBorders>
      </w:tcPr>
    </w:tblStylePr>
    <w:tblStylePr w:type="seCell">
      <w:tblPr/>
      <w:tcPr>
        <w:tcBorders>
          <w:top w:val="single" w:color="AAC876" w:themeColor="accent4" w:themeTint="99" w:sz="4" w:space="0"/>
        </w:tcBorders>
      </w:tcPr>
    </w:tblStylePr>
    <w:tblStylePr w:type="swCell">
      <w:tblPr/>
      <w:tcPr>
        <w:tcBorders>
          <w:top w:val="single" w:color="AAC876" w:themeColor="accent4" w:themeTint="99" w:sz="4" w:space="0"/>
        </w:tcBorders>
      </w:tcPr>
    </w:tblStylePr>
  </w:style>
  <w:style w:type="table" w:styleId="Tabladelista3-nfasis1">
    <w:name w:val="List Table 3 Accent 1"/>
    <w:basedOn w:val="Tablanormal"/>
    <w:uiPriority w:val="48"/>
    <w:rsid w:val="00484C60"/>
    <w:pPr>
      <w:spacing w:after="0" w:line="240" w:lineRule="auto"/>
    </w:pPr>
    <w:tblPr>
      <w:tblStyleRowBandSize w:val="1"/>
      <w:tblStyleColBandSize w:val="1"/>
      <w:tblBorders>
        <w:top w:val="single" w:color="205C7B" w:themeColor="accent1" w:sz="4" w:space="0"/>
        <w:left w:val="single" w:color="205C7B" w:themeColor="accent1" w:sz="4" w:space="0"/>
        <w:bottom w:val="single" w:color="205C7B" w:themeColor="accent1" w:sz="4" w:space="0"/>
        <w:right w:val="single" w:color="205C7B" w:themeColor="accent1" w:sz="4" w:space="0"/>
      </w:tblBorders>
    </w:tblPr>
    <w:tblStylePr w:type="firstRow">
      <w:rPr>
        <w:b/>
        <w:bCs/>
        <w:color w:val="FFFFFF" w:themeColor="background1"/>
      </w:rPr>
      <w:tblPr/>
      <w:tcPr>
        <w:shd w:val="clear" w:color="auto" w:fill="205C7B" w:themeFill="accent1"/>
      </w:tcPr>
    </w:tblStylePr>
    <w:tblStylePr w:type="lastRow">
      <w:rPr>
        <w:b/>
        <w:bCs/>
      </w:rPr>
      <w:tblPr/>
      <w:tcPr>
        <w:tcBorders>
          <w:top w:val="double" w:color="205C7B" w:themeColor="accent1"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205C7B" w:themeColor="accent1" w:sz="4" w:space="0"/>
          <w:right w:val="single" w:color="205C7B" w:themeColor="accent1" w:sz="4" w:space="0"/>
        </w:tcBorders>
      </w:tcPr>
    </w:tblStylePr>
    <w:tblStylePr w:type="band1Horz">
      <w:tblPr/>
      <w:tcPr>
        <w:tcBorders>
          <w:top w:val="single" w:color="205C7B" w:themeColor="accent1" w:sz="4" w:space="0"/>
          <w:bottom w:val="single" w:color="205C7B" w:themeColor="accent1"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205C7B" w:themeColor="accent1" w:sz="4" w:space="0"/>
          <w:left w:val="nil"/>
        </w:tcBorders>
      </w:tcPr>
    </w:tblStylePr>
    <w:tblStylePr w:type="swCell">
      <w:tblPr/>
      <w:tcPr>
        <w:tcBorders>
          <w:top w:val="double" w:color="205C7B" w:themeColor="accent1" w:sz="4" w:space="0"/>
          <w:right w:val="nil"/>
        </w:tcBorders>
      </w:tcPr>
    </w:tblStylePr>
  </w:style>
  <w:style w:type="table" w:styleId="Tabladelista4-nfasis4">
    <w:name w:val="List Table 4 Accent 4"/>
    <w:basedOn w:val="Tablanormal"/>
    <w:uiPriority w:val="49"/>
    <w:rsid w:val="00484C60"/>
    <w:pPr>
      <w:spacing w:after="0" w:line="240" w:lineRule="auto"/>
    </w:pPr>
    <w:tblPr>
      <w:tblStyleRowBandSize w:val="1"/>
      <w:tblStyleColBandSize w:val="1"/>
      <w:tblBorders>
        <w:top w:val="single" w:color="AAC876" w:themeColor="accent4" w:themeTint="99" w:sz="4" w:space="0"/>
        <w:left w:val="single" w:color="AAC876" w:themeColor="accent4" w:themeTint="99" w:sz="4" w:space="0"/>
        <w:bottom w:val="single" w:color="AAC876" w:themeColor="accent4" w:themeTint="99" w:sz="4" w:space="0"/>
        <w:right w:val="single" w:color="AAC876" w:themeColor="accent4" w:themeTint="99" w:sz="4" w:space="0"/>
        <w:insideH w:val="single" w:color="AAC876" w:themeColor="accent4" w:themeTint="99" w:sz="4" w:space="0"/>
      </w:tblBorders>
    </w:tblPr>
    <w:tblStylePr w:type="firstRow">
      <w:rPr>
        <w:b/>
        <w:bCs/>
        <w:color w:val="FFFFFF" w:themeColor="background1"/>
      </w:rPr>
      <w:tblPr/>
      <w:tcPr>
        <w:tcBorders>
          <w:top w:val="single" w:color="6C8A37" w:themeColor="accent4" w:sz="4" w:space="0"/>
          <w:left w:val="single" w:color="6C8A37" w:themeColor="accent4" w:sz="4" w:space="0"/>
          <w:bottom w:val="single" w:color="6C8A37" w:themeColor="accent4" w:sz="4" w:space="0"/>
          <w:right w:val="single" w:color="6C8A37" w:themeColor="accent4" w:sz="4" w:space="0"/>
          <w:insideH w:val="nil"/>
        </w:tcBorders>
        <w:shd w:val="clear" w:color="auto" w:fill="6C8A37" w:themeFill="accent4"/>
      </w:tcPr>
    </w:tblStylePr>
    <w:tblStylePr w:type="lastRow">
      <w:rPr>
        <w:b/>
        <w:bCs/>
      </w:rPr>
      <w:tblPr/>
      <w:tcPr>
        <w:tcBorders>
          <w:top w:val="double" w:color="AAC876" w:themeColor="accent4" w:themeTint="99" w:sz="4" w:space="0"/>
        </w:tcBorders>
      </w:tcPr>
    </w:tblStylePr>
    <w:tblStylePr w:type="firstCol">
      <w:rPr>
        <w:b/>
        <w:bCs/>
      </w:rPr>
    </w:tblStylePr>
    <w:tblStylePr w:type="lastCol">
      <w:rPr>
        <w:b/>
        <w:bCs/>
      </w:rPr>
    </w:tblStylePr>
    <w:tblStylePr w:type="band1Vert">
      <w:tblPr/>
      <w:tcPr>
        <w:shd w:val="clear" w:color="auto" w:fill="E2EDD1" w:themeFill="accent4" w:themeFillTint="33"/>
      </w:tcPr>
    </w:tblStylePr>
    <w:tblStylePr w:type="band1Horz">
      <w:tblPr/>
      <w:tcPr>
        <w:shd w:val="clear" w:color="auto" w:fill="E2EDD1" w:themeFill="accent4" w:themeFillTint="33"/>
      </w:tcPr>
    </w:tblStylePr>
  </w:style>
  <w:style w:type="table" w:styleId="Tabladelista4-nfasis1">
    <w:name w:val="List Table 4 Accent 1"/>
    <w:basedOn w:val="Tablanormal"/>
    <w:uiPriority w:val="49"/>
    <w:rsid w:val="00B32132"/>
    <w:pPr>
      <w:spacing w:after="0" w:line="240" w:lineRule="auto"/>
    </w:pPr>
    <w:tblPr>
      <w:tblStyleRowBandSize w:val="1"/>
      <w:tblStyleColBandSize w:val="1"/>
      <w:tblBorders>
        <w:top w:val="single" w:color="55A8D3" w:themeColor="accent1" w:themeTint="99" w:sz="4" w:space="0"/>
        <w:left w:val="single" w:color="55A8D3" w:themeColor="accent1" w:themeTint="99" w:sz="4" w:space="0"/>
        <w:bottom w:val="single" w:color="55A8D3" w:themeColor="accent1" w:themeTint="99" w:sz="4" w:space="0"/>
        <w:right w:val="single" w:color="55A8D3" w:themeColor="accent1" w:themeTint="99" w:sz="4" w:space="0"/>
        <w:insideH w:val="single" w:color="55A8D3" w:themeColor="accent1" w:themeTint="99" w:sz="4" w:space="0"/>
      </w:tblBorders>
    </w:tblPr>
    <w:tblStylePr w:type="firstRow">
      <w:rPr>
        <w:b/>
        <w:bCs/>
        <w:color w:val="FFFFFF" w:themeColor="background1"/>
      </w:rPr>
      <w:tblPr/>
      <w:tcPr>
        <w:tcBorders>
          <w:top w:val="single" w:color="205C7B" w:themeColor="accent1" w:sz="4" w:space="0"/>
          <w:left w:val="single" w:color="205C7B" w:themeColor="accent1" w:sz="4" w:space="0"/>
          <w:bottom w:val="single" w:color="205C7B" w:themeColor="accent1" w:sz="4" w:space="0"/>
          <w:right w:val="single" w:color="205C7B" w:themeColor="accent1" w:sz="4" w:space="0"/>
          <w:insideH w:val="nil"/>
        </w:tcBorders>
        <w:shd w:val="clear" w:color="auto" w:fill="205C7B" w:themeFill="accent1"/>
      </w:tcPr>
    </w:tblStylePr>
    <w:tblStylePr w:type="lastRow">
      <w:rPr>
        <w:b/>
        <w:bCs/>
      </w:rPr>
      <w:tblPr/>
      <w:tcPr>
        <w:tcBorders>
          <w:top w:val="double" w:color="55A8D3" w:themeColor="accent1" w:themeTint="99" w:sz="4" w:space="0"/>
        </w:tcBorders>
      </w:tcPr>
    </w:tblStylePr>
    <w:tblStylePr w:type="firstCol">
      <w:rPr>
        <w:b/>
        <w:bCs/>
      </w:rPr>
    </w:tblStylePr>
    <w:tblStylePr w:type="lastCol">
      <w:rPr>
        <w:b/>
        <w:bCs/>
      </w:rPr>
    </w:tblStylePr>
    <w:tblStylePr w:type="band1Vert">
      <w:tblPr/>
      <w:tcPr>
        <w:shd w:val="clear" w:color="auto" w:fill="C6E2F0" w:themeFill="accent1" w:themeFillTint="33"/>
      </w:tcPr>
    </w:tblStylePr>
    <w:tblStylePr w:type="band1Horz">
      <w:tblPr/>
      <w:tcPr>
        <w:shd w:val="clear" w:color="auto" w:fill="C6E2F0" w:themeFill="accent1" w:themeFillTint="33"/>
      </w:tcPr>
    </w:tblStylePr>
  </w:style>
  <w:style w:type="character" w:styleId="Ttulo5Car" w:customStyle="1">
    <w:name w:val="Título 5 Car"/>
    <w:basedOn w:val="Fuentedeprrafopredeter"/>
    <w:link w:val="Ttulo5"/>
    <w:uiPriority w:val="9"/>
    <w:semiHidden/>
    <w:rsid w:val="00782A29"/>
    <w:rPr>
      <w:rFonts w:asciiTheme="majorHAnsi" w:hAnsiTheme="majorHAnsi" w:eastAsiaTheme="majorEastAsia" w:cstheme="majorBidi"/>
      <w:color w:val="18445C" w:themeColor="accent1" w:themeShade="BF"/>
    </w:rPr>
  </w:style>
  <w:style w:type="character" w:styleId="Ttulo6Car" w:customStyle="1">
    <w:name w:val="Título 6 Car"/>
    <w:basedOn w:val="Fuentedeprrafopredeter"/>
    <w:link w:val="Ttulo6"/>
    <w:uiPriority w:val="9"/>
    <w:semiHidden/>
    <w:rsid w:val="00782A29"/>
    <w:rPr>
      <w:rFonts w:asciiTheme="majorHAnsi" w:hAnsiTheme="majorHAnsi" w:eastAsiaTheme="majorEastAsia" w:cstheme="majorBidi"/>
      <w:color w:val="102D3D" w:themeColor="accent1" w:themeShade="7F"/>
    </w:rPr>
  </w:style>
  <w:style w:type="character" w:styleId="Ttulo7Car" w:customStyle="1">
    <w:name w:val="Título 7 Car"/>
    <w:basedOn w:val="Fuentedeprrafopredeter"/>
    <w:link w:val="Ttulo7"/>
    <w:uiPriority w:val="9"/>
    <w:semiHidden/>
    <w:rsid w:val="00782A29"/>
    <w:rPr>
      <w:rFonts w:asciiTheme="majorHAnsi" w:hAnsiTheme="majorHAnsi" w:eastAsiaTheme="majorEastAsia" w:cstheme="majorBidi"/>
      <w:i/>
      <w:iCs/>
      <w:color w:val="102D3D" w:themeColor="accent1" w:themeShade="7F"/>
    </w:rPr>
  </w:style>
  <w:style w:type="character" w:styleId="Ttulo8Car" w:customStyle="1">
    <w:name w:val="Título 8 Car"/>
    <w:basedOn w:val="Fuentedeprrafopredeter"/>
    <w:link w:val="Ttulo8"/>
    <w:uiPriority w:val="9"/>
    <w:semiHidden/>
    <w:rsid w:val="00782A29"/>
    <w:rPr>
      <w:rFonts w:asciiTheme="majorHAnsi" w:hAnsiTheme="majorHAnsi" w:eastAsiaTheme="majorEastAsia" w:cstheme="majorBidi"/>
      <w:color w:val="272727" w:themeColor="text1" w:themeTint="D8"/>
      <w:sz w:val="21"/>
      <w:szCs w:val="21"/>
    </w:rPr>
  </w:style>
  <w:style w:type="character" w:styleId="Ttulo9Car" w:customStyle="1">
    <w:name w:val="Título 9 Car"/>
    <w:basedOn w:val="Fuentedeprrafopredeter"/>
    <w:link w:val="Ttulo9"/>
    <w:uiPriority w:val="9"/>
    <w:semiHidden/>
    <w:rsid w:val="00782A29"/>
    <w:rPr>
      <w:rFonts w:asciiTheme="majorHAnsi" w:hAnsiTheme="majorHAnsi" w:eastAsiaTheme="majorEastAsia" w:cstheme="majorBidi"/>
      <w:i/>
      <w:iCs/>
      <w:color w:val="272727" w:themeColor="text1" w:themeTint="D8"/>
      <w:sz w:val="21"/>
      <w:szCs w:val="21"/>
    </w:rPr>
  </w:style>
  <w:style w:type="table" w:styleId="Tablaconcuadrcula3-nfasis3">
    <w:name w:val="Grid Table 3 Accent 3"/>
    <w:basedOn w:val="Tablanormal"/>
    <w:uiPriority w:val="48"/>
    <w:rsid w:val="00711691"/>
    <w:pPr>
      <w:spacing w:after="0" w:line="240" w:lineRule="auto"/>
    </w:pPr>
    <w:tblPr>
      <w:tblStyleRowBandSize w:val="1"/>
      <w:tblStyleColBandSize w:val="1"/>
      <w:tblBorders>
        <w:top w:val="single" w:color="EBCC86" w:themeColor="accent3" w:themeTint="99" w:sz="4" w:space="0"/>
        <w:left w:val="single" w:color="EBCC86" w:themeColor="accent3" w:themeTint="99" w:sz="4" w:space="0"/>
        <w:bottom w:val="single" w:color="EBCC86" w:themeColor="accent3" w:themeTint="99" w:sz="4" w:space="0"/>
        <w:right w:val="single" w:color="EBCC86" w:themeColor="accent3" w:themeTint="99" w:sz="4" w:space="0"/>
        <w:insideH w:val="single" w:color="EBCC86" w:themeColor="accent3" w:themeTint="99" w:sz="4" w:space="0"/>
        <w:insideV w:val="single" w:color="EBCC86" w:themeColor="accent3"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8EED6" w:themeFill="accent3" w:themeFillTint="33"/>
      </w:tcPr>
    </w:tblStylePr>
    <w:tblStylePr w:type="band1Horz">
      <w:tblPr/>
      <w:tcPr>
        <w:shd w:val="clear" w:color="auto" w:fill="F8EED6" w:themeFill="accent3" w:themeFillTint="33"/>
      </w:tcPr>
    </w:tblStylePr>
    <w:tblStylePr w:type="neCell">
      <w:tblPr/>
      <w:tcPr>
        <w:tcBorders>
          <w:bottom w:val="single" w:color="EBCC86" w:themeColor="accent3" w:themeTint="99" w:sz="4" w:space="0"/>
        </w:tcBorders>
      </w:tcPr>
    </w:tblStylePr>
    <w:tblStylePr w:type="nwCell">
      <w:tblPr/>
      <w:tcPr>
        <w:tcBorders>
          <w:bottom w:val="single" w:color="EBCC86" w:themeColor="accent3" w:themeTint="99" w:sz="4" w:space="0"/>
        </w:tcBorders>
      </w:tcPr>
    </w:tblStylePr>
    <w:tblStylePr w:type="seCell">
      <w:tblPr/>
      <w:tcPr>
        <w:tcBorders>
          <w:top w:val="single" w:color="EBCC86" w:themeColor="accent3" w:themeTint="99" w:sz="4" w:space="0"/>
        </w:tcBorders>
      </w:tcPr>
    </w:tblStylePr>
    <w:tblStylePr w:type="swCell">
      <w:tblPr/>
      <w:tcPr>
        <w:tcBorders>
          <w:top w:val="single" w:color="EBCC86" w:themeColor="accent3" w:themeTint="99" w:sz="4" w:space="0"/>
        </w:tcBorders>
      </w:tcPr>
    </w:tblStylePr>
  </w:style>
  <w:style w:type="character" w:styleId="Hipervnculovisitado">
    <w:name w:val="FollowedHyperlink"/>
    <w:basedOn w:val="Fuentedeprrafopredeter"/>
    <w:uiPriority w:val="99"/>
    <w:semiHidden/>
    <w:unhideWhenUsed/>
    <w:rsid w:val="000A3F0F"/>
    <w:rPr>
      <w:color w:val="7F7F7F" w:themeColor="followedHyperlink"/>
      <w:u w:val="single"/>
    </w:rPr>
  </w:style>
  <w:style w:type="table" w:styleId="Tablaconcuadrcula4-nfasis6">
    <w:name w:val="Grid Table 4 Accent 6"/>
    <w:basedOn w:val="Tablanormal"/>
    <w:uiPriority w:val="49"/>
    <w:rsid w:val="008364EE"/>
    <w:pPr>
      <w:spacing w:after="0" w:line="240" w:lineRule="auto"/>
    </w:pPr>
    <w:tblPr>
      <w:tblStyleRowBandSize w:val="1"/>
      <w:tblStyleColBandSize w:val="1"/>
      <w:tblBorders>
        <w:top w:val="single" w:color="A3A3A3" w:themeColor="accent6" w:themeTint="99" w:sz="4" w:space="0"/>
        <w:left w:val="single" w:color="A3A3A3" w:themeColor="accent6" w:themeTint="99" w:sz="4" w:space="0"/>
        <w:bottom w:val="single" w:color="A3A3A3" w:themeColor="accent6" w:themeTint="99" w:sz="4" w:space="0"/>
        <w:right w:val="single" w:color="A3A3A3" w:themeColor="accent6" w:themeTint="99" w:sz="4" w:space="0"/>
        <w:insideH w:val="single" w:color="A3A3A3" w:themeColor="accent6" w:themeTint="99" w:sz="4" w:space="0"/>
        <w:insideV w:val="single" w:color="A3A3A3" w:themeColor="accent6" w:themeTint="99" w:sz="4" w:space="0"/>
      </w:tblBorders>
    </w:tblPr>
    <w:tblStylePr w:type="firstRow">
      <w:rPr>
        <w:b/>
        <w:bCs/>
        <w:color w:val="FFFFFF" w:themeColor="background1"/>
      </w:rPr>
      <w:tblPr/>
      <w:tcPr>
        <w:tcBorders>
          <w:top w:val="single" w:color="666666" w:themeColor="accent6" w:sz="4" w:space="0"/>
          <w:left w:val="single" w:color="666666" w:themeColor="accent6" w:sz="4" w:space="0"/>
          <w:bottom w:val="single" w:color="666666" w:themeColor="accent6" w:sz="4" w:space="0"/>
          <w:right w:val="single" w:color="666666" w:themeColor="accent6" w:sz="4" w:space="0"/>
          <w:insideH w:val="nil"/>
          <w:insideV w:val="nil"/>
        </w:tcBorders>
        <w:shd w:val="clear" w:color="auto" w:fill="666666" w:themeFill="accent6"/>
      </w:tcPr>
    </w:tblStylePr>
    <w:tblStylePr w:type="lastRow">
      <w:rPr>
        <w:b/>
        <w:bCs/>
      </w:rPr>
      <w:tblPr/>
      <w:tcPr>
        <w:tcBorders>
          <w:top w:val="double" w:color="666666" w:themeColor="accent6" w:sz="4" w:space="0"/>
        </w:tcBorders>
      </w:tcPr>
    </w:tblStylePr>
    <w:tblStylePr w:type="firstCol">
      <w:rPr>
        <w:b/>
        <w:bCs/>
      </w:rPr>
    </w:tblStylePr>
    <w:tblStylePr w:type="lastCol">
      <w:rPr>
        <w:b/>
        <w:bCs/>
      </w:rPr>
    </w:tblStylePr>
    <w:tblStylePr w:type="band1Vert">
      <w:tblPr/>
      <w:tcPr>
        <w:shd w:val="clear" w:color="auto" w:fill="E0E0E0" w:themeFill="accent6" w:themeFillTint="33"/>
      </w:tcPr>
    </w:tblStylePr>
    <w:tblStylePr w:type="band1Horz">
      <w:tblPr/>
      <w:tcPr>
        <w:shd w:val="clear" w:color="auto" w:fill="E0E0E0" w:themeFill="accent6" w:themeFillTint="33"/>
      </w:tcPr>
    </w:tblStylePr>
  </w:style>
  <w:style w:type="table" w:styleId="Tablaconcuadrcula6concolores-nfasis1">
    <w:name w:val="Grid Table 6 Colorful Accent 1"/>
    <w:basedOn w:val="Tablanormal"/>
    <w:uiPriority w:val="51"/>
    <w:rsid w:val="008364EE"/>
    <w:pPr>
      <w:spacing w:after="0" w:line="240" w:lineRule="auto"/>
    </w:pPr>
    <w:rPr>
      <w:color w:val="000000" w:themeColor="text1"/>
    </w:rPr>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tcPr>
      <w:shd w:val="clear" w:color="auto" w:fill="FFFFFF" w:themeFill="background1"/>
    </w:tcPr>
    <w:tblStylePr w:type="firstRow">
      <w:rPr>
        <w:b/>
        <w:bCs/>
      </w:rPr>
      <w:tblPr/>
      <w:tcPr>
        <w:tcBorders>
          <w:bottom w:val="single" w:color="55A8D3" w:themeColor="accent1" w:themeTint="99" w:sz="12" w:space="0"/>
        </w:tcBorders>
      </w:tcPr>
    </w:tblStylePr>
    <w:tblStylePr w:type="lastRow">
      <w:rPr>
        <w:b/>
        <w:bCs/>
      </w:rPr>
      <w:tblPr/>
      <w:tcPr>
        <w:tcBorders>
          <w:top w:val="double" w:color="55A8D3" w:themeColor="accent1" w:themeTint="99" w:sz="4" w:space="0"/>
        </w:tcBorders>
      </w:tcPr>
    </w:tblStylePr>
    <w:tblStylePr w:type="firstCol">
      <w:rPr>
        <w:b/>
        <w:bCs/>
      </w:rPr>
    </w:tblStylePr>
    <w:tblStylePr w:type="lastCol">
      <w:rPr>
        <w:b/>
        <w:bCs/>
      </w:rPr>
    </w:tblStylePr>
    <w:tblStylePr w:type="band1Vert">
      <w:tblPr/>
      <w:tcPr>
        <w:shd w:val="clear" w:color="auto" w:fill="C6E2F0" w:themeFill="accent1" w:themeFillTint="33"/>
      </w:tcPr>
    </w:tblStylePr>
    <w:tblStylePr w:type="band1Horz">
      <w:tblPr/>
      <w:tcPr>
        <w:shd w:val="clear" w:color="auto" w:fill="C6E2F0" w:themeFill="accent1" w:themeFillTint="33"/>
      </w:tcPr>
    </w:tblStylePr>
  </w:style>
  <w:style w:type="table" w:styleId="Tablaconcuadrcula3-nfasis1">
    <w:name w:val="Grid Table 3 Accent 1"/>
    <w:basedOn w:val="Tablanormal"/>
    <w:uiPriority w:val="48"/>
    <w:rsid w:val="00172995"/>
    <w:pPr>
      <w:spacing w:after="0" w:line="240" w:lineRule="auto"/>
    </w:pPr>
    <w:tblPr>
      <w:tblStyleRowBandSize w:val="1"/>
      <w:tblStyleColBandSize w:val="1"/>
      <w:tblBorders>
        <w:top w:val="single" w:color="55A8D3" w:themeColor="accent1" w:themeTint="99" w:sz="4" w:space="0"/>
        <w:left w:val="single" w:color="55A8D3" w:themeColor="accent1" w:themeTint="99" w:sz="4" w:space="0"/>
        <w:bottom w:val="single" w:color="55A8D3" w:themeColor="accent1" w:themeTint="99" w:sz="4" w:space="0"/>
        <w:right w:val="single" w:color="55A8D3" w:themeColor="accent1" w:themeTint="99" w:sz="4" w:space="0"/>
        <w:insideH w:val="single" w:color="55A8D3" w:themeColor="accent1" w:themeTint="99" w:sz="4" w:space="0"/>
        <w:insideV w:val="single" w:color="55A8D3" w:themeColor="accent1"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6E2F0" w:themeFill="accent1" w:themeFillTint="33"/>
      </w:tcPr>
    </w:tblStylePr>
    <w:tblStylePr w:type="band1Horz">
      <w:tblPr/>
      <w:tcPr>
        <w:shd w:val="clear" w:color="auto" w:fill="C6E2F0" w:themeFill="accent1" w:themeFillTint="33"/>
      </w:tcPr>
    </w:tblStylePr>
    <w:tblStylePr w:type="neCell">
      <w:tblPr/>
      <w:tcPr>
        <w:tcBorders>
          <w:bottom w:val="single" w:color="55A8D3" w:themeColor="accent1" w:themeTint="99" w:sz="4" w:space="0"/>
        </w:tcBorders>
      </w:tcPr>
    </w:tblStylePr>
    <w:tblStylePr w:type="nwCell">
      <w:tblPr/>
      <w:tcPr>
        <w:tcBorders>
          <w:bottom w:val="single" w:color="55A8D3" w:themeColor="accent1" w:themeTint="99" w:sz="4" w:space="0"/>
        </w:tcBorders>
      </w:tcPr>
    </w:tblStylePr>
    <w:tblStylePr w:type="seCell">
      <w:tblPr/>
      <w:tcPr>
        <w:tcBorders>
          <w:top w:val="single" w:color="55A8D3" w:themeColor="accent1" w:themeTint="99" w:sz="4" w:space="0"/>
        </w:tcBorders>
      </w:tcPr>
    </w:tblStylePr>
    <w:tblStylePr w:type="swCell">
      <w:tblPr/>
      <w:tcPr>
        <w:tcBorders>
          <w:top w:val="single" w:color="55A8D3" w:themeColor="accent1" w:themeTint="99" w:sz="4" w:space="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008746">
      <w:bodyDiv w:val="1"/>
      <w:marLeft w:val="0"/>
      <w:marRight w:val="0"/>
      <w:marTop w:val="0"/>
      <w:marBottom w:val="0"/>
      <w:divBdr>
        <w:top w:val="none" w:sz="0" w:space="0" w:color="auto"/>
        <w:left w:val="none" w:sz="0" w:space="0" w:color="auto"/>
        <w:bottom w:val="none" w:sz="0" w:space="0" w:color="auto"/>
        <w:right w:val="none" w:sz="0" w:space="0" w:color="auto"/>
      </w:divBdr>
    </w:div>
    <w:div w:id="807018754">
      <w:bodyDiv w:val="1"/>
      <w:marLeft w:val="0"/>
      <w:marRight w:val="0"/>
      <w:marTop w:val="0"/>
      <w:marBottom w:val="0"/>
      <w:divBdr>
        <w:top w:val="none" w:sz="0" w:space="0" w:color="auto"/>
        <w:left w:val="none" w:sz="0" w:space="0" w:color="auto"/>
        <w:bottom w:val="none" w:sz="0" w:space="0" w:color="auto"/>
        <w:right w:val="none" w:sz="0" w:space="0" w:color="auto"/>
      </w:divBdr>
    </w:div>
    <w:div w:id="967247175">
      <w:bodyDiv w:val="1"/>
      <w:marLeft w:val="0"/>
      <w:marRight w:val="0"/>
      <w:marTop w:val="0"/>
      <w:marBottom w:val="0"/>
      <w:divBdr>
        <w:top w:val="none" w:sz="0" w:space="0" w:color="auto"/>
        <w:left w:val="none" w:sz="0" w:space="0" w:color="auto"/>
        <w:bottom w:val="none" w:sz="0" w:space="0" w:color="auto"/>
        <w:right w:val="none" w:sz="0" w:space="0" w:color="auto"/>
      </w:divBdr>
    </w:div>
    <w:div w:id="1403332392">
      <w:bodyDiv w:val="1"/>
      <w:marLeft w:val="0"/>
      <w:marRight w:val="0"/>
      <w:marTop w:val="0"/>
      <w:marBottom w:val="0"/>
      <w:divBdr>
        <w:top w:val="none" w:sz="0" w:space="0" w:color="auto"/>
        <w:left w:val="none" w:sz="0" w:space="0" w:color="auto"/>
        <w:bottom w:val="none" w:sz="0" w:space="0" w:color="auto"/>
        <w:right w:val="none" w:sz="0" w:space="0" w:color="auto"/>
      </w:divBdr>
    </w:div>
    <w:div w:id="1484275004">
      <w:bodyDiv w:val="1"/>
      <w:marLeft w:val="0"/>
      <w:marRight w:val="0"/>
      <w:marTop w:val="0"/>
      <w:marBottom w:val="0"/>
      <w:divBdr>
        <w:top w:val="none" w:sz="0" w:space="0" w:color="auto"/>
        <w:left w:val="none" w:sz="0" w:space="0" w:color="auto"/>
        <w:bottom w:val="none" w:sz="0" w:space="0" w:color="auto"/>
        <w:right w:val="none" w:sz="0" w:space="0" w:color="auto"/>
      </w:divBdr>
      <w:divsChild>
        <w:div w:id="313416120">
          <w:marLeft w:val="446"/>
          <w:marRight w:val="0"/>
          <w:marTop w:val="200"/>
          <w:marBottom w:val="0"/>
          <w:divBdr>
            <w:top w:val="none" w:sz="0" w:space="0" w:color="auto"/>
            <w:left w:val="none" w:sz="0" w:space="0" w:color="auto"/>
            <w:bottom w:val="none" w:sz="0" w:space="0" w:color="auto"/>
            <w:right w:val="none" w:sz="0" w:space="0" w:color="auto"/>
          </w:divBdr>
        </w:div>
        <w:div w:id="693386866">
          <w:marLeft w:val="446"/>
          <w:marRight w:val="0"/>
          <w:marTop w:val="200"/>
          <w:marBottom w:val="0"/>
          <w:divBdr>
            <w:top w:val="none" w:sz="0" w:space="0" w:color="auto"/>
            <w:left w:val="none" w:sz="0" w:space="0" w:color="auto"/>
            <w:bottom w:val="none" w:sz="0" w:space="0" w:color="auto"/>
            <w:right w:val="none" w:sz="0" w:space="0" w:color="auto"/>
          </w:divBdr>
        </w:div>
        <w:div w:id="925576411">
          <w:marLeft w:val="446"/>
          <w:marRight w:val="0"/>
          <w:marTop w:val="200"/>
          <w:marBottom w:val="0"/>
          <w:divBdr>
            <w:top w:val="none" w:sz="0" w:space="0" w:color="auto"/>
            <w:left w:val="none" w:sz="0" w:space="0" w:color="auto"/>
            <w:bottom w:val="none" w:sz="0" w:space="0" w:color="auto"/>
            <w:right w:val="none" w:sz="0" w:space="0" w:color="auto"/>
          </w:divBdr>
        </w:div>
      </w:divsChild>
    </w:div>
    <w:div w:id="1598908780">
      <w:bodyDiv w:val="1"/>
      <w:marLeft w:val="0"/>
      <w:marRight w:val="0"/>
      <w:marTop w:val="0"/>
      <w:marBottom w:val="0"/>
      <w:divBdr>
        <w:top w:val="none" w:sz="0" w:space="0" w:color="auto"/>
        <w:left w:val="none" w:sz="0" w:space="0" w:color="auto"/>
        <w:bottom w:val="none" w:sz="0" w:space="0" w:color="auto"/>
        <w:right w:val="none" w:sz="0" w:space="0" w:color="auto"/>
      </w:divBdr>
      <w:divsChild>
        <w:div w:id="1586182023">
          <w:marLeft w:val="446"/>
          <w:marRight w:val="0"/>
          <w:marTop w:val="200"/>
          <w:marBottom w:val="0"/>
          <w:divBdr>
            <w:top w:val="none" w:sz="0" w:space="0" w:color="auto"/>
            <w:left w:val="none" w:sz="0" w:space="0" w:color="auto"/>
            <w:bottom w:val="none" w:sz="0" w:space="0" w:color="auto"/>
            <w:right w:val="none" w:sz="0" w:space="0" w:color="auto"/>
          </w:divBdr>
        </w:div>
        <w:div w:id="579600593">
          <w:marLeft w:val="446"/>
          <w:marRight w:val="0"/>
          <w:marTop w:val="200"/>
          <w:marBottom w:val="0"/>
          <w:divBdr>
            <w:top w:val="none" w:sz="0" w:space="0" w:color="auto"/>
            <w:left w:val="none" w:sz="0" w:space="0" w:color="auto"/>
            <w:bottom w:val="none" w:sz="0" w:space="0" w:color="auto"/>
            <w:right w:val="none" w:sz="0" w:space="0" w:color="auto"/>
          </w:divBdr>
        </w:div>
        <w:div w:id="27537410">
          <w:marLeft w:val="446"/>
          <w:marRight w:val="0"/>
          <w:marTop w:val="200"/>
          <w:marBottom w:val="0"/>
          <w:divBdr>
            <w:top w:val="none" w:sz="0" w:space="0" w:color="auto"/>
            <w:left w:val="none" w:sz="0" w:space="0" w:color="auto"/>
            <w:bottom w:val="none" w:sz="0" w:space="0" w:color="auto"/>
            <w:right w:val="none" w:sz="0" w:space="0" w:color="auto"/>
          </w:divBdr>
        </w:div>
      </w:divsChild>
    </w:div>
    <w:div w:id="2048212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6.svg" Id="rId13" /><Relationship Type="http://schemas.openxmlformats.org/officeDocument/2006/relationships/diagramQuickStyle" Target="diagrams/quickStyle1.xml" Id="rId18" /><Relationship Type="http://schemas.openxmlformats.org/officeDocument/2006/relationships/diagramColors" Target="diagrams/colors2.xml" Id="rId26" /><Relationship Type="http://schemas.openxmlformats.org/officeDocument/2006/relationships/diagramData" Target="diagrams/data5.xml" Id="rId39" /><Relationship Type="http://schemas.openxmlformats.org/officeDocument/2006/relationships/header" Target="header1.xml" Id="rId21" /><Relationship Type="http://schemas.openxmlformats.org/officeDocument/2006/relationships/diagramData" Target="diagrams/data4.xml" Id="rId34" /><Relationship Type="http://schemas.openxmlformats.org/officeDocument/2006/relationships/diagramColors" Target="diagrams/colors5.xml" Id="rId42" /><Relationship Type="http://schemas.openxmlformats.org/officeDocument/2006/relationships/hyperlink" Target="http://bit.ly/2IY8JgV" TargetMode="External" Id="rId47" /><Relationship Type="http://schemas.openxmlformats.org/officeDocument/2006/relationships/hyperlink" Target="https://twitter.com/datosgob" TargetMode="External" Id="rId50" /><Relationship Type="http://schemas.openxmlformats.org/officeDocument/2006/relationships/image" Target="media/image18.jpeg" Id="rId55"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diagramData" Target="diagrams/data1.xml" Id="rId16" /><Relationship Type="http://schemas.openxmlformats.org/officeDocument/2006/relationships/diagramLayout" Target="diagrams/layout3.xml" Id="rId29" /><Relationship Type="http://schemas.openxmlformats.org/officeDocument/2006/relationships/image" Target="media/image4.svg" Id="rId11" /><Relationship Type="http://schemas.openxmlformats.org/officeDocument/2006/relationships/diagramLayout" Target="diagrams/layout2.xml" Id="rId24" /><Relationship Type="http://schemas.microsoft.com/office/2007/relationships/diagramDrawing" Target="diagrams/drawing3.xml" Id="rId32" /><Relationship Type="http://schemas.openxmlformats.org/officeDocument/2006/relationships/diagramColors" Target="diagrams/colors4.xml" Id="rId37" /><Relationship Type="http://schemas.openxmlformats.org/officeDocument/2006/relationships/diagramLayout" Target="diagrams/layout5.xml" Id="rId40" /><Relationship Type="http://schemas.openxmlformats.org/officeDocument/2006/relationships/hyperlink" Target="https://twitter.com/datosgob" TargetMode="External" Id="rId45" /><Relationship Type="http://schemas.openxmlformats.org/officeDocument/2006/relationships/hyperlink" Target="mailto:contacto@datos.gob.es" TargetMode="External" Id="rId53" /><Relationship Type="http://schemas.openxmlformats.org/officeDocument/2006/relationships/webSettings" Target="webSettings.xml" Id="rId5" /><Relationship Type="http://schemas.openxmlformats.org/officeDocument/2006/relationships/diagramColors" Target="diagrams/colors1.xml" Id="rId19" /><Relationship Type="http://schemas.openxmlformats.org/officeDocument/2006/relationships/settings" Target="settings.xml" Id="rId4" /><Relationship Type="http://schemas.openxmlformats.org/officeDocument/2006/relationships/image" Target="media/image2.svg" Id="rId9" /><Relationship Type="http://schemas.openxmlformats.org/officeDocument/2006/relationships/image" Target="media/image7.png" Id="rId14" /><Relationship Type="http://schemas.openxmlformats.org/officeDocument/2006/relationships/footer" Target="footer1.xml" Id="rId22" /><Relationship Type="http://schemas.microsoft.com/office/2007/relationships/diagramDrawing" Target="diagrams/drawing2.xml" Id="rId27" /><Relationship Type="http://schemas.openxmlformats.org/officeDocument/2006/relationships/diagramQuickStyle" Target="diagrams/quickStyle3.xml" Id="rId30" /><Relationship Type="http://schemas.openxmlformats.org/officeDocument/2006/relationships/diagramLayout" Target="diagrams/layout4.xml" Id="rId35" /><Relationship Type="http://schemas.microsoft.com/office/2007/relationships/diagramDrawing" Target="diagrams/drawing5.xml" Id="rId43" /><Relationship Type="http://schemas.openxmlformats.org/officeDocument/2006/relationships/hyperlink" Target="mailto:contacto@datos.gob.es" TargetMode="External" Id="rId48" /><Relationship Type="http://schemas.openxmlformats.org/officeDocument/2006/relationships/fontTable" Target="fontTable.xml" Id="rId56" /><Relationship Type="http://schemas.openxmlformats.org/officeDocument/2006/relationships/image" Target="media/image1.png" Id="rId8" /><Relationship Type="http://schemas.openxmlformats.org/officeDocument/2006/relationships/hyperlink" Target="https://www.linkedin.com/company/2354361/admin/" TargetMode="External" Id="rId51" /><Relationship Type="http://schemas.openxmlformats.org/officeDocument/2006/relationships/styles" Target="styles.xml" Id="rId3" /><Relationship Type="http://schemas.openxmlformats.org/officeDocument/2006/relationships/image" Target="media/image5.png" Id="rId12" /><Relationship Type="http://schemas.openxmlformats.org/officeDocument/2006/relationships/diagramLayout" Target="diagrams/layout1.xml" Id="rId17" /><Relationship Type="http://schemas.openxmlformats.org/officeDocument/2006/relationships/diagramQuickStyle" Target="diagrams/quickStyle2.xml" Id="rId25" /><Relationship Type="http://schemas.openxmlformats.org/officeDocument/2006/relationships/image" Target="media/image16.jpg" Id="rId33" /><Relationship Type="http://schemas.microsoft.com/office/2007/relationships/diagramDrawing" Target="diagrams/drawing4.xml" Id="rId38" /><Relationship Type="http://schemas.openxmlformats.org/officeDocument/2006/relationships/hyperlink" Target="https://www.linkedin.com/company/2354361/admin/" TargetMode="External" Id="rId46" /><Relationship Type="http://schemas.microsoft.com/office/2007/relationships/diagramDrawing" Target="diagrams/drawing1.xml" Id="rId20" /><Relationship Type="http://schemas.openxmlformats.org/officeDocument/2006/relationships/diagramQuickStyle" Target="diagrams/quickStyle5.xml" Id="rId41" /><Relationship Type="http://schemas.openxmlformats.org/officeDocument/2006/relationships/image" Target="media/image17.png" Id="rId54"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image" Target="media/image8.jpeg" Id="rId15" /><Relationship Type="http://schemas.openxmlformats.org/officeDocument/2006/relationships/diagramData" Target="diagrams/data2.xml" Id="rId23" /><Relationship Type="http://schemas.openxmlformats.org/officeDocument/2006/relationships/diagramData" Target="diagrams/data3.xml" Id="rId28" /><Relationship Type="http://schemas.openxmlformats.org/officeDocument/2006/relationships/diagramQuickStyle" Target="diagrams/quickStyle4.xml" Id="rId36" /><Relationship Type="http://schemas.openxmlformats.org/officeDocument/2006/relationships/hyperlink" Target="http://www.datos.gob.es/" TargetMode="External" Id="rId49" /><Relationship Type="http://schemas.openxmlformats.org/officeDocument/2006/relationships/theme" Target="theme/theme1.xml" Id="rId57" /><Relationship Type="http://schemas.openxmlformats.org/officeDocument/2006/relationships/image" Target="media/image3.png" Id="rId10" /><Relationship Type="http://schemas.openxmlformats.org/officeDocument/2006/relationships/diagramColors" Target="diagrams/colors3.xml" Id="rId31" /><Relationship Type="http://schemas.openxmlformats.org/officeDocument/2006/relationships/hyperlink" Target="http://www.datos.gob.es/" TargetMode="External" Id="rId44" /><Relationship Type="http://schemas.openxmlformats.org/officeDocument/2006/relationships/hyperlink" Target="http://bit.ly/2IY8JgV" TargetMode="External" Id="rId52" /><Relationship Type="http://schemas.openxmlformats.org/officeDocument/2006/relationships/image" Target="/media/imagea.png" Id="Rc1d2ff2cee1a4b53" /></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image" Target="media/image15.png"/></Relationships>
</file>

<file path=word/diagrams/_rels/data1.xml.rels><?xml version="1.0" encoding="UTF-8" standalone="yes"?>
<Relationships xmlns="http://schemas.openxmlformats.org/package/2006/relationships"><Relationship Id="rId3" Type="http://schemas.openxmlformats.org/officeDocument/2006/relationships/image" Target="../media/image11.png"/><Relationship Id="rId2" Type="http://schemas.openxmlformats.org/officeDocument/2006/relationships/image" Target="../media/image10.svg"/><Relationship Id="rId1" Type="http://schemas.openxmlformats.org/officeDocument/2006/relationships/image" Target="../media/image9.png"/><Relationship Id="rId6" Type="http://schemas.openxmlformats.org/officeDocument/2006/relationships/image" Target="../media/image14.svg"/><Relationship Id="rId5" Type="http://schemas.openxmlformats.org/officeDocument/2006/relationships/image" Target="../media/image13.png"/><Relationship Id="rId4" Type="http://schemas.openxmlformats.org/officeDocument/2006/relationships/image" Target="../media/image12.svg"/></Relationships>
</file>

<file path=word/diagrams/_rels/drawing1.xml.rels><?xml version="1.0" encoding="UTF-8" standalone="yes"?>
<Relationships xmlns="http://schemas.openxmlformats.org/package/2006/relationships"><Relationship Id="rId3" Type="http://schemas.openxmlformats.org/officeDocument/2006/relationships/image" Target="../media/image11.png"/><Relationship Id="rId2" Type="http://schemas.openxmlformats.org/officeDocument/2006/relationships/image" Target="../media/image10.svg"/><Relationship Id="rId1" Type="http://schemas.openxmlformats.org/officeDocument/2006/relationships/image" Target="../media/image9.png"/><Relationship Id="rId6" Type="http://schemas.openxmlformats.org/officeDocument/2006/relationships/image" Target="../media/image14.svg"/><Relationship Id="rId5" Type="http://schemas.openxmlformats.org/officeDocument/2006/relationships/image" Target="../media/image13.png"/><Relationship Id="rId4" Type="http://schemas.openxmlformats.org/officeDocument/2006/relationships/image" Target="../media/image12.svg"/></Relationships>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72EE9D7-BEDC-1842-B137-5B3361EB844B}" type="doc">
      <dgm:prSet loTypeId="urn:microsoft.com/office/officeart/2005/8/layout/hList7" loCatId="" qsTypeId="urn:microsoft.com/office/officeart/2005/8/quickstyle/simple1" qsCatId="simple" csTypeId="urn:microsoft.com/office/officeart/2005/8/colors/colorful1" csCatId="colorful" phldr="1"/>
      <dgm:spPr/>
    </dgm:pt>
    <dgm:pt modelId="{75340129-7F88-CE41-96E4-F58B85CBB5E6}">
      <dgm:prSet phldrT="[Texto]" custT="1"/>
      <dgm:spPr>
        <a:solidFill>
          <a:srgbClr val="EF762F"/>
        </a:solidFill>
      </dgm:spPr>
      <dgm:t>
        <a:bodyPr lIns="72000" tIns="0" rIns="72000" bIns="0" anchor="t" anchorCtr="0"/>
        <a:lstStyle/>
        <a:p>
          <a:r>
            <a:rPr lang="es-ES" sz="1400" b="1">
              <a:solidFill>
                <a:schemeClr val="tx1"/>
              </a:solidFill>
              <a:latin typeface="+mn-lt"/>
            </a:rPr>
            <a:t>INICIATIVAS </a:t>
          </a:r>
          <a:br>
            <a:rPr lang="es-ES" sz="1400" b="1">
              <a:solidFill>
                <a:schemeClr val="tx1"/>
              </a:solidFill>
              <a:latin typeface="+mn-lt"/>
            </a:rPr>
          </a:br>
          <a:r>
            <a:rPr lang="es-ES" sz="1400" b="1">
              <a:solidFill>
                <a:schemeClr val="tx1"/>
              </a:solidFill>
              <a:latin typeface="+mn-lt"/>
            </a:rPr>
            <a:t>TOP-DOWN</a:t>
          </a:r>
        </a:p>
        <a:p>
          <a:r>
            <a:rPr lang="es-ES" sz="1100" b="1">
              <a:solidFill>
                <a:schemeClr val="tx1"/>
              </a:solidFill>
              <a:latin typeface="+mj-lt"/>
            </a:rPr>
            <a:t>- Impulsadas por los máximos organos de gobierno</a:t>
          </a:r>
        </a:p>
        <a:p>
          <a:r>
            <a:rPr lang="es-ES" sz="1100" b="1">
              <a:solidFill>
                <a:schemeClr val="tx1"/>
              </a:solidFill>
              <a:latin typeface="+mj-lt"/>
            </a:rPr>
            <a:t>- Enfoque transversal y jeránquico, tanto interna como externamente.</a:t>
          </a:r>
        </a:p>
      </dgm:t>
    </dgm:pt>
    <dgm:pt modelId="{F3DD9AB5-9B52-E042-BCDC-12DE43365638}" type="parTrans" cxnId="{89E634EF-08F0-AF4A-86AC-E976191BA40F}">
      <dgm:prSet/>
      <dgm:spPr/>
      <dgm:t>
        <a:bodyPr/>
        <a:lstStyle/>
        <a:p>
          <a:endParaRPr lang="es-ES" sz="1200" b="1">
            <a:solidFill>
              <a:schemeClr val="accent1"/>
            </a:solidFill>
            <a:latin typeface="+mj-lt"/>
          </a:endParaRPr>
        </a:p>
      </dgm:t>
    </dgm:pt>
    <dgm:pt modelId="{B8BEBE48-0411-7D4A-9F28-54E707C26DD0}" type="sibTrans" cxnId="{89E634EF-08F0-AF4A-86AC-E976191BA40F}">
      <dgm:prSet/>
      <dgm:spPr/>
      <dgm:t>
        <a:bodyPr/>
        <a:lstStyle/>
        <a:p>
          <a:endParaRPr lang="es-ES" sz="1200" b="1">
            <a:solidFill>
              <a:schemeClr val="accent1"/>
            </a:solidFill>
            <a:latin typeface="+mj-lt"/>
          </a:endParaRPr>
        </a:p>
      </dgm:t>
    </dgm:pt>
    <dgm:pt modelId="{64D34C00-B6AD-314A-8C62-B8A3E1F04A9A}">
      <dgm:prSet phldrT="[Texto]" custT="1"/>
      <dgm:spPr>
        <a:solidFill>
          <a:srgbClr val="FCE068"/>
        </a:solidFill>
      </dgm:spPr>
      <dgm:t>
        <a:bodyPr lIns="72000" tIns="0" rIns="72000" bIns="0" anchor="t" anchorCtr="0"/>
        <a:lstStyle/>
        <a:p>
          <a:r>
            <a:rPr lang="es-ES" sz="1400" b="1">
              <a:solidFill>
                <a:schemeClr val="tx1"/>
              </a:solidFill>
              <a:latin typeface="+mn-lt"/>
            </a:rPr>
            <a:t>INICIATIVAS </a:t>
          </a:r>
          <a:br>
            <a:rPr lang="es-ES" sz="1400" b="1">
              <a:solidFill>
                <a:schemeClr val="tx1"/>
              </a:solidFill>
              <a:latin typeface="+mn-lt"/>
            </a:rPr>
          </a:br>
          <a:r>
            <a:rPr lang="es-ES" sz="1400" b="1">
              <a:solidFill>
                <a:schemeClr val="tx1"/>
              </a:solidFill>
              <a:latin typeface="+mn-lt"/>
            </a:rPr>
            <a:t>BOTTOM-DOWN</a:t>
          </a:r>
        </a:p>
        <a:p>
          <a:r>
            <a:rPr lang="es-ES" sz="1100" b="1">
              <a:solidFill>
                <a:schemeClr val="tx1"/>
              </a:solidFill>
              <a:latin typeface="+mj-lt"/>
            </a:rPr>
            <a:t>- Surgen desde las bases a través de tecnólogos y activistas</a:t>
          </a:r>
        </a:p>
        <a:p>
          <a:r>
            <a:rPr lang="es-ES" sz="1100" b="1">
              <a:solidFill>
                <a:schemeClr val="tx1"/>
              </a:solidFill>
              <a:latin typeface="+mj-lt"/>
            </a:rPr>
            <a:t>- Se abren camino hacia capas superiores, usando un enfoque transversal y jerárquico (en este caso inverso).</a:t>
          </a:r>
          <a:endParaRPr lang="es-ES" sz="1100" b="1">
            <a:solidFill>
              <a:schemeClr val="tx1"/>
            </a:solidFill>
            <a:latin typeface="+mn-lt"/>
          </a:endParaRPr>
        </a:p>
      </dgm:t>
    </dgm:pt>
    <dgm:pt modelId="{F85B6144-1AD5-C545-9608-F9D5D4767B95}" type="parTrans" cxnId="{602B806D-655E-7142-9428-1204E1D7925A}">
      <dgm:prSet/>
      <dgm:spPr/>
      <dgm:t>
        <a:bodyPr/>
        <a:lstStyle/>
        <a:p>
          <a:endParaRPr lang="es-ES" sz="1200" b="1">
            <a:solidFill>
              <a:schemeClr val="accent1"/>
            </a:solidFill>
            <a:latin typeface="+mj-lt"/>
          </a:endParaRPr>
        </a:p>
      </dgm:t>
    </dgm:pt>
    <dgm:pt modelId="{15A064BC-2845-8E46-BBE7-5E03D1D4052F}" type="sibTrans" cxnId="{602B806D-655E-7142-9428-1204E1D7925A}">
      <dgm:prSet/>
      <dgm:spPr/>
      <dgm:t>
        <a:bodyPr/>
        <a:lstStyle/>
        <a:p>
          <a:endParaRPr lang="es-ES" sz="1200" b="1">
            <a:solidFill>
              <a:schemeClr val="accent1"/>
            </a:solidFill>
            <a:latin typeface="+mj-lt"/>
          </a:endParaRPr>
        </a:p>
      </dgm:t>
    </dgm:pt>
    <dgm:pt modelId="{B13068CD-5AEA-744B-9042-2DA7293B1A56}">
      <dgm:prSet phldrT="[Texto]" custT="1"/>
      <dgm:spPr>
        <a:solidFill>
          <a:srgbClr val="89AD46"/>
        </a:solidFill>
      </dgm:spPr>
      <dgm:t>
        <a:bodyPr lIns="72000" tIns="0" rIns="72000" bIns="0" anchor="t" anchorCtr="0"/>
        <a:lstStyle/>
        <a:p>
          <a:r>
            <a:rPr lang="es-ES" sz="1400" b="1">
              <a:solidFill>
                <a:schemeClr val="tx1"/>
              </a:solidFill>
              <a:latin typeface="+mn-lt"/>
            </a:rPr>
            <a:t>INICIATIVAS SECTORIALES</a:t>
          </a:r>
        </a:p>
        <a:p>
          <a:r>
            <a:rPr lang="es-ES" sz="1100" b="1">
              <a:solidFill>
                <a:schemeClr val="tx1"/>
              </a:solidFill>
              <a:latin typeface="+mj-lt"/>
            </a:rPr>
            <a:t>- Aproximación colaborativa en torno a una temática específica.</a:t>
          </a:r>
        </a:p>
        <a:p>
          <a:r>
            <a:rPr lang="es-ES" sz="1100" b="1">
              <a:solidFill>
                <a:schemeClr val="tx1"/>
              </a:solidFill>
              <a:latin typeface="+mj-lt"/>
            </a:rPr>
            <a:t>- Involucra a todos los estratos internos de la administración y al resto de actores externos implicados sobre la base de una relación entre iguales.</a:t>
          </a:r>
          <a:endParaRPr lang="es-ES" sz="1100" b="1">
            <a:solidFill>
              <a:schemeClr val="tx1"/>
            </a:solidFill>
            <a:latin typeface="+mn-lt"/>
          </a:endParaRPr>
        </a:p>
      </dgm:t>
    </dgm:pt>
    <dgm:pt modelId="{1F3A314D-6C01-9645-9356-FBBDE5F63479}" type="parTrans" cxnId="{6D939E9C-9462-944B-BBA5-BF1D312336DB}">
      <dgm:prSet/>
      <dgm:spPr/>
      <dgm:t>
        <a:bodyPr/>
        <a:lstStyle/>
        <a:p>
          <a:endParaRPr lang="es-ES" sz="1200" b="1">
            <a:solidFill>
              <a:schemeClr val="accent1"/>
            </a:solidFill>
            <a:latin typeface="+mj-lt"/>
          </a:endParaRPr>
        </a:p>
      </dgm:t>
    </dgm:pt>
    <dgm:pt modelId="{B09C809D-08FF-104F-9717-C8C234F70D3C}" type="sibTrans" cxnId="{6D939E9C-9462-944B-BBA5-BF1D312336DB}">
      <dgm:prSet/>
      <dgm:spPr/>
      <dgm:t>
        <a:bodyPr/>
        <a:lstStyle/>
        <a:p>
          <a:endParaRPr lang="es-ES" sz="1200" b="1">
            <a:solidFill>
              <a:schemeClr val="accent1"/>
            </a:solidFill>
            <a:latin typeface="+mj-lt"/>
          </a:endParaRPr>
        </a:p>
      </dgm:t>
    </dgm:pt>
    <dgm:pt modelId="{EF30E91E-292D-ED45-A47B-29E637400764}" type="pres">
      <dgm:prSet presAssocID="{472EE9D7-BEDC-1842-B137-5B3361EB844B}" presName="Name0" presStyleCnt="0">
        <dgm:presLayoutVars>
          <dgm:dir/>
          <dgm:resizeHandles val="exact"/>
        </dgm:presLayoutVars>
      </dgm:prSet>
      <dgm:spPr/>
    </dgm:pt>
    <dgm:pt modelId="{BD53E1CE-3288-7B49-B191-8527B5DB5962}" type="pres">
      <dgm:prSet presAssocID="{472EE9D7-BEDC-1842-B137-5B3361EB844B}" presName="fgShape" presStyleLbl="fgShp" presStyleIdx="0" presStyleCnt="1" custFlipVert="1" custScaleX="59095" custScaleY="59095" custLinFactNeighborX="197" custLinFactNeighborY="36929"/>
      <dgm:spPr>
        <a:solidFill>
          <a:schemeClr val="accent1"/>
        </a:solidFill>
        <a:ln>
          <a:noFill/>
        </a:ln>
      </dgm:spPr>
    </dgm:pt>
    <dgm:pt modelId="{FCB86735-DE6C-784C-9DB6-B8788B15B7F0}" type="pres">
      <dgm:prSet presAssocID="{472EE9D7-BEDC-1842-B137-5B3361EB844B}" presName="linComp" presStyleCnt="0"/>
      <dgm:spPr/>
    </dgm:pt>
    <dgm:pt modelId="{4BF8D4A4-CB7A-6745-A8EB-2381F2E25DF3}" type="pres">
      <dgm:prSet presAssocID="{75340129-7F88-CE41-96E4-F58B85CBB5E6}" presName="compNode" presStyleCnt="0"/>
      <dgm:spPr/>
    </dgm:pt>
    <dgm:pt modelId="{39189201-C08C-3943-89A0-441606E19747}" type="pres">
      <dgm:prSet presAssocID="{75340129-7F88-CE41-96E4-F58B85CBB5E6}" presName="bkgdShape" presStyleLbl="node1" presStyleIdx="0" presStyleCnt="3"/>
      <dgm:spPr/>
    </dgm:pt>
    <dgm:pt modelId="{A4E51B11-EE8E-1C42-B034-1B66BF1A96EE}" type="pres">
      <dgm:prSet presAssocID="{75340129-7F88-CE41-96E4-F58B85CBB5E6}" presName="nodeTx" presStyleLbl="node1" presStyleIdx="0" presStyleCnt="3">
        <dgm:presLayoutVars>
          <dgm:bulletEnabled val="1"/>
        </dgm:presLayoutVars>
      </dgm:prSet>
      <dgm:spPr/>
    </dgm:pt>
    <dgm:pt modelId="{5A6204FB-DA3E-644E-B973-75F6F5B7FD0B}" type="pres">
      <dgm:prSet presAssocID="{75340129-7F88-CE41-96E4-F58B85CBB5E6}" presName="invisiNode" presStyleLbl="node1" presStyleIdx="0" presStyleCnt="3"/>
      <dgm:spPr/>
    </dgm:pt>
    <dgm:pt modelId="{C411572C-3834-A642-A086-9C2061CCEC76}" type="pres">
      <dgm:prSet presAssocID="{75340129-7F88-CE41-96E4-F58B85CBB5E6}" presName="imagNode" presStyleLbl="fgImgPlace1" presStyleIdx="0" presStyleCnt="3" custScaleX="71755" custScaleY="71755" custLinFactNeighborX="2030" custLinFactNeighborY="-5121"/>
      <dgm:spPr>
        <a:blipFill>
          <a:blip xmlns:r="http://schemas.openxmlformats.org/officeDocument/2006/relationships"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a:stretch>
            <a:fillRect/>
          </a:stretch>
        </a:blipFill>
      </dgm:spPr>
    </dgm:pt>
    <dgm:pt modelId="{A2FA28A8-CCE6-8C45-BF6E-098CBFB97804}" type="pres">
      <dgm:prSet presAssocID="{B8BEBE48-0411-7D4A-9F28-54E707C26DD0}" presName="sibTrans" presStyleLbl="sibTrans2D1" presStyleIdx="0" presStyleCnt="0"/>
      <dgm:spPr/>
    </dgm:pt>
    <dgm:pt modelId="{A2098F66-8D3D-EC43-A69F-66E941B878BE}" type="pres">
      <dgm:prSet presAssocID="{64D34C00-B6AD-314A-8C62-B8A3E1F04A9A}" presName="compNode" presStyleCnt="0"/>
      <dgm:spPr/>
    </dgm:pt>
    <dgm:pt modelId="{6096AA2D-073E-2A48-B397-48D12AF4771D}" type="pres">
      <dgm:prSet presAssocID="{64D34C00-B6AD-314A-8C62-B8A3E1F04A9A}" presName="bkgdShape" presStyleLbl="node1" presStyleIdx="1" presStyleCnt="3"/>
      <dgm:spPr/>
    </dgm:pt>
    <dgm:pt modelId="{1B9BBAA4-BF6C-C347-B406-D6F424D5B8AF}" type="pres">
      <dgm:prSet presAssocID="{64D34C00-B6AD-314A-8C62-B8A3E1F04A9A}" presName="nodeTx" presStyleLbl="node1" presStyleIdx="1" presStyleCnt="3">
        <dgm:presLayoutVars>
          <dgm:bulletEnabled val="1"/>
        </dgm:presLayoutVars>
      </dgm:prSet>
      <dgm:spPr/>
    </dgm:pt>
    <dgm:pt modelId="{FDF19A79-4E19-4B4B-AA28-35C555DDB802}" type="pres">
      <dgm:prSet presAssocID="{64D34C00-B6AD-314A-8C62-B8A3E1F04A9A}" presName="invisiNode" presStyleLbl="node1" presStyleIdx="1" presStyleCnt="3"/>
      <dgm:spPr/>
    </dgm:pt>
    <dgm:pt modelId="{2BF24CEF-C026-FB4E-8706-9934E2169B60}" type="pres">
      <dgm:prSet presAssocID="{64D34C00-B6AD-314A-8C62-B8A3E1F04A9A}" presName="imagNode" presStyleLbl="fgImgPlace1" presStyleIdx="1" presStyleCnt="3" custScaleX="71755" custScaleY="71755" custLinFactNeighborX="2030" custLinFactNeighborY="-5121"/>
      <dgm:spPr>
        <a:blipFill>
          <a:blip xmlns:r="http://schemas.openxmlformats.org/officeDocument/2006/relationships"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rcRect/>
          <a:stretch>
            <a:fillRect/>
          </a:stretch>
        </a:blipFill>
      </dgm:spPr>
    </dgm:pt>
    <dgm:pt modelId="{D2A88A14-957A-014E-BA17-B31995CBE254}" type="pres">
      <dgm:prSet presAssocID="{15A064BC-2845-8E46-BBE7-5E03D1D4052F}" presName="sibTrans" presStyleLbl="sibTrans2D1" presStyleIdx="0" presStyleCnt="0"/>
      <dgm:spPr/>
    </dgm:pt>
    <dgm:pt modelId="{8C75952C-500B-7F46-BDE9-37A2C7615D71}" type="pres">
      <dgm:prSet presAssocID="{B13068CD-5AEA-744B-9042-2DA7293B1A56}" presName="compNode" presStyleCnt="0"/>
      <dgm:spPr/>
    </dgm:pt>
    <dgm:pt modelId="{B24F2853-3AAA-5B45-A8C5-E408DB7489BE}" type="pres">
      <dgm:prSet presAssocID="{B13068CD-5AEA-744B-9042-2DA7293B1A56}" presName="bkgdShape" presStyleLbl="node1" presStyleIdx="2" presStyleCnt="3"/>
      <dgm:spPr/>
    </dgm:pt>
    <dgm:pt modelId="{E8AE5120-B559-D143-B027-6A1F074E4819}" type="pres">
      <dgm:prSet presAssocID="{B13068CD-5AEA-744B-9042-2DA7293B1A56}" presName="nodeTx" presStyleLbl="node1" presStyleIdx="2" presStyleCnt="3">
        <dgm:presLayoutVars>
          <dgm:bulletEnabled val="1"/>
        </dgm:presLayoutVars>
      </dgm:prSet>
      <dgm:spPr/>
    </dgm:pt>
    <dgm:pt modelId="{120DD890-F2D2-A645-AAE0-28EADC0E387F}" type="pres">
      <dgm:prSet presAssocID="{B13068CD-5AEA-744B-9042-2DA7293B1A56}" presName="invisiNode" presStyleLbl="node1" presStyleIdx="2" presStyleCnt="3"/>
      <dgm:spPr/>
    </dgm:pt>
    <dgm:pt modelId="{6E62B61E-8603-DD42-8DCD-4C2768C9AEC0}" type="pres">
      <dgm:prSet presAssocID="{B13068CD-5AEA-744B-9042-2DA7293B1A56}" presName="imagNode" presStyleLbl="fgImgPlace1" presStyleIdx="2" presStyleCnt="3" custScaleX="71755" custScaleY="71755" custLinFactNeighborX="2030" custLinFactNeighborY="-5121"/>
      <dgm:spPr>
        <a:blipFill>
          <a:blip xmlns:r="http://schemas.openxmlformats.org/officeDocument/2006/relationships" r:embed="rId5">
            <a:extLst>
              <a:ext uri="{28A0092B-C50C-407E-A947-70E740481C1C}">
                <a14:useLocalDpi xmlns:a14="http://schemas.microsoft.com/office/drawing/2010/main" val="0"/>
              </a:ext>
              <a:ext uri="{96DAC541-7B7A-43D3-8B79-37D633B846F1}">
                <asvg:svgBlip xmlns:asvg="http://schemas.microsoft.com/office/drawing/2016/SVG/main" r:embed="rId6"/>
              </a:ext>
            </a:extLst>
          </a:blip>
          <a:srcRect/>
          <a:stretch>
            <a:fillRect/>
          </a:stretch>
        </a:blipFill>
      </dgm:spPr>
    </dgm:pt>
  </dgm:ptLst>
  <dgm:cxnLst>
    <dgm:cxn modelId="{8BD1A80E-5C7A-1A4B-9359-8A66FEAE55D6}" type="presOf" srcId="{B8BEBE48-0411-7D4A-9F28-54E707C26DD0}" destId="{A2FA28A8-CCE6-8C45-BF6E-098CBFB97804}" srcOrd="0" destOrd="0" presId="urn:microsoft.com/office/officeart/2005/8/layout/hList7"/>
    <dgm:cxn modelId="{BBEA9210-CA7F-DF4E-B473-79CEFF05BADC}" type="presOf" srcId="{64D34C00-B6AD-314A-8C62-B8A3E1F04A9A}" destId="{6096AA2D-073E-2A48-B397-48D12AF4771D}" srcOrd="0" destOrd="0" presId="urn:microsoft.com/office/officeart/2005/8/layout/hList7"/>
    <dgm:cxn modelId="{13095734-B5FE-F941-8F33-EF775E0B4A74}" type="presOf" srcId="{15A064BC-2845-8E46-BBE7-5E03D1D4052F}" destId="{D2A88A14-957A-014E-BA17-B31995CBE254}" srcOrd="0" destOrd="0" presId="urn:microsoft.com/office/officeart/2005/8/layout/hList7"/>
    <dgm:cxn modelId="{1533D23C-78EB-BF42-B7CE-8AF25DE765BF}" type="presOf" srcId="{B13068CD-5AEA-744B-9042-2DA7293B1A56}" destId="{B24F2853-3AAA-5B45-A8C5-E408DB7489BE}" srcOrd="0" destOrd="0" presId="urn:microsoft.com/office/officeart/2005/8/layout/hList7"/>
    <dgm:cxn modelId="{89B67F4A-0FC8-C44E-9AD5-CA6EE3BD6A01}" type="presOf" srcId="{472EE9D7-BEDC-1842-B137-5B3361EB844B}" destId="{EF30E91E-292D-ED45-A47B-29E637400764}" srcOrd="0" destOrd="0" presId="urn:microsoft.com/office/officeart/2005/8/layout/hList7"/>
    <dgm:cxn modelId="{602B806D-655E-7142-9428-1204E1D7925A}" srcId="{472EE9D7-BEDC-1842-B137-5B3361EB844B}" destId="{64D34C00-B6AD-314A-8C62-B8A3E1F04A9A}" srcOrd="1" destOrd="0" parTransId="{F85B6144-1AD5-C545-9608-F9D5D4767B95}" sibTransId="{15A064BC-2845-8E46-BBE7-5E03D1D4052F}"/>
    <dgm:cxn modelId="{6D939E9C-9462-944B-BBA5-BF1D312336DB}" srcId="{472EE9D7-BEDC-1842-B137-5B3361EB844B}" destId="{B13068CD-5AEA-744B-9042-2DA7293B1A56}" srcOrd="2" destOrd="0" parTransId="{1F3A314D-6C01-9645-9356-FBBDE5F63479}" sibTransId="{B09C809D-08FF-104F-9717-C8C234F70D3C}"/>
    <dgm:cxn modelId="{034EA2B1-E42A-C340-960E-E2E50A708BF3}" type="presOf" srcId="{64D34C00-B6AD-314A-8C62-B8A3E1F04A9A}" destId="{1B9BBAA4-BF6C-C347-B406-D6F424D5B8AF}" srcOrd="1" destOrd="0" presId="urn:microsoft.com/office/officeart/2005/8/layout/hList7"/>
    <dgm:cxn modelId="{45D964B4-AAA2-6347-B724-BCD7526BAFA2}" type="presOf" srcId="{B13068CD-5AEA-744B-9042-2DA7293B1A56}" destId="{E8AE5120-B559-D143-B027-6A1F074E4819}" srcOrd="1" destOrd="0" presId="urn:microsoft.com/office/officeart/2005/8/layout/hList7"/>
    <dgm:cxn modelId="{AD722EBB-15C6-4F47-ADAA-95E53B7F487B}" type="presOf" srcId="{75340129-7F88-CE41-96E4-F58B85CBB5E6}" destId="{39189201-C08C-3943-89A0-441606E19747}" srcOrd="0" destOrd="0" presId="urn:microsoft.com/office/officeart/2005/8/layout/hList7"/>
    <dgm:cxn modelId="{18E25DD9-8FFB-0F4D-99D2-C49FD4541B8A}" type="presOf" srcId="{75340129-7F88-CE41-96E4-F58B85CBB5E6}" destId="{A4E51B11-EE8E-1C42-B034-1B66BF1A96EE}" srcOrd="1" destOrd="0" presId="urn:microsoft.com/office/officeart/2005/8/layout/hList7"/>
    <dgm:cxn modelId="{89E634EF-08F0-AF4A-86AC-E976191BA40F}" srcId="{472EE9D7-BEDC-1842-B137-5B3361EB844B}" destId="{75340129-7F88-CE41-96E4-F58B85CBB5E6}" srcOrd="0" destOrd="0" parTransId="{F3DD9AB5-9B52-E042-BCDC-12DE43365638}" sibTransId="{B8BEBE48-0411-7D4A-9F28-54E707C26DD0}"/>
    <dgm:cxn modelId="{1FB88F28-B9E0-2746-80A2-569E1EC32B6F}" type="presParOf" srcId="{EF30E91E-292D-ED45-A47B-29E637400764}" destId="{BD53E1CE-3288-7B49-B191-8527B5DB5962}" srcOrd="0" destOrd="0" presId="urn:microsoft.com/office/officeart/2005/8/layout/hList7"/>
    <dgm:cxn modelId="{9AB81309-AC4C-D941-B18F-57BDE6FF436B}" type="presParOf" srcId="{EF30E91E-292D-ED45-A47B-29E637400764}" destId="{FCB86735-DE6C-784C-9DB6-B8788B15B7F0}" srcOrd="1" destOrd="0" presId="urn:microsoft.com/office/officeart/2005/8/layout/hList7"/>
    <dgm:cxn modelId="{D9E7E85C-7F4B-5A4D-B2B1-D92EE3E3237B}" type="presParOf" srcId="{FCB86735-DE6C-784C-9DB6-B8788B15B7F0}" destId="{4BF8D4A4-CB7A-6745-A8EB-2381F2E25DF3}" srcOrd="0" destOrd="0" presId="urn:microsoft.com/office/officeart/2005/8/layout/hList7"/>
    <dgm:cxn modelId="{FCC6999B-B733-D549-9B77-5D126220B00D}" type="presParOf" srcId="{4BF8D4A4-CB7A-6745-A8EB-2381F2E25DF3}" destId="{39189201-C08C-3943-89A0-441606E19747}" srcOrd="0" destOrd="0" presId="urn:microsoft.com/office/officeart/2005/8/layout/hList7"/>
    <dgm:cxn modelId="{12BCB24E-4D79-834F-98B0-C59EEF90C1F4}" type="presParOf" srcId="{4BF8D4A4-CB7A-6745-A8EB-2381F2E25DF3}" destId="{A4E51B11-EE8E-1C42-B034-1B66BF1A96EE}" srcOrd="1" destOrd="0" presId="urn:microsoft.com/office/officeart/2005/8/layout/hList7"/>
    <dgm:cxn modelId="{B0673DC8-CE0C-0C4B-AEF7-44C9EE2E5E43}" type="presParOf" srcId="{4BF8D4A4-CB7A-6745-A8EB-2381F2E25DF3}" destId="{5A6204FB-DA3E-644E-B973-75F6F5B7FD0B}" srcOrd="2" destOrd="0" presId="urn:microsoft.com/office/officeart/2005/8/layout/hList7"/>
    <dgm:cxn modelId="{B08DA203-FD24-9647-AC1D-C4E5C591AE3B}" type="presParOf" srcId="{4BF8D4A4-CB7A-6745-A8EB-2381F2E25DF3}" destId="{C411572C-3834-A642-A086-9C2061CCEC76}" srcOrd="3" destOrd="0" presId="urn:microsoft.com/office/officeart/2005/8/layout/hList7"/>
    <dgm:cxn modelId="{B8029B57-E73C-BD47-8FC6-4375A522CE58}" type="presParOf" srcId="{FCB86735-DE6C-784C-9DB6-B8788B15B7F0}" destId="{A2FA28A8-CCE6-8C45-BF6E-098CBFB97804}" srcOrd="1" destOrd="0" presId="urn:microsoft.com/office/officeart/2005/8/layout/hList7"/>
    <dgm:cxn modelId="{A10CD756-850D-7145-AF0E-21163E93A2F6}" type="presParOf" srcId="{FCB86735-DE6C-784C-9DB6-B8788B15B7F0}" destId="{A2098F66-8D3D-EC43-A69F-66E941B878BE}" srcOrd="2" destOrd="0" presId="urn:microsoft.com/office/officeart/2005/8/layout/hList7"/>
    <dgm:cxn modelId="{922B3D73-4B1F-2F4D-9D36-4F8E39F6DB96}" type="presParOf" srcId="{A2098F66-8D3D-EC43-A69F-66E941B878BE}" destId="{6096AA2D-073E-2A48-B397-48D12AF4771D}" srcOrd="0" destOrd="0" presId="urn:microsoft.com/office/officeart/2005/8/layout/hList7"/>
    <dgm:cxn modelId="{7B2DEBEF-31A4-1C4F-ACC3-27EF9578AFBF}" type="presParOf" srcId="{A2098F66-8D3D-EC43-A69F-66E941B878BE}" destId="{1B9BBAA4-BF6C-C347-B406-D6F424D5B8AF}" srcOrd="1" destOrd="0" presId="urn:microsoft.com/office/officeart/2005/8/layout/hList7"/>
    <dgm:cxn modelId="{FC90CD6B-E098-9A4C-B7CD-238E792BC6CB}" type="presParOf" srcId="{A2098F66-8D3D-EC43-A69F-66E941B878BE}" destId="{FDF19A79-4E19-4B4B-AA28-35C555DDB802}" srcOrd="2" destOrd="0" presId="urn:microsoft.com/office/officeart/2005/8/layout/hList7"/>
    <dgm:cxn modelId="{A79F209A-9C8F-8141-919F-9EE86B070D66}" type="presParOf" srcId="{A2098F66-8D3D-EC43-A69F-66E941B878BE}" destId="{2BF24CEF-C026-FB4E-8706-9934E2169B60}" srcOrd="3" destOrd="0" presId="urn:microsoft.com/office/officeart/2005/8/layout/hList7"/>
    <dgm:cxn modelId="{09950B67-22A5-4C4F-8783-9447210713D7}" type="presParOf" srcId="{FCB86735-DE6C-784C-9DB6-B8788B15B7F0}" destId="{D2A88A14-957A-014E-BA17-B31995CBE254}" srcOrd="3" destOrd="0" presId="urn:microsoft.com/office/officeart/2005/8/layout/hList7"/>
    <dgm:cxn modelId="{B34A9024-DBFE-4A4E-8095-4CCA4A098B24}" type="presParOf" srcId="{FCB86735-DE6C-784C-9DB6-B8788B15B7F0}" destId="{8C75952C-500B-7F46-BDE9-37A2C7615D71}" srcOrd="4" destOrd="0" presId="urn:microsoft.com/office/officeart/2005/8/layout/hList7"/>
    <dgm:cxn modelId="{63DDB37D-58D0-4448-9729-D22F2AD455FB}" type="presParOf" srcId="{8C75952C-500B-7F46-BDE9-37A2C7615D71}" destId="{B24F2853-3AAA-5B45-A8C5-E408DB7489BE}" srcOrd="0" destOrd="0" presId="urn:microsoft.com/office/officeart/2005/8/layout/hList7"/>
    <dgm:cxn modelId="{6E1CAF60-B201-B645-BA6D-7FE055FD1054}" type="presParOf" srcId="{8C75952C-500B-7F46-BDE9-37A2C7615D71}" destId="{E8AE5120-B559-D143-B027-6A1F074E4819}" srcOrd="1" destOrd="0" presId="urn:microsoft.com/office/officeart/2005/8/layout/hList7"/>
    <dgm:cxn modelId="{539709AC-796D-5247-98DB-F8AEC3507AFB}" type="presParOf" srcId="{8C75952C-500B-7F46-BDE9-37A2C7615D71}" destId="{120DD890-F2D2-A645-AAE0-28EADC0E387F}" srcOrd="2" destOrd="0" presId="urn:microsoft.com/office/officeart/2005/8/layout/hList7"/>
    <dgm:cxn modelId="{62A525AB-A6CC-A046-9D7E-71322DAA586C}" type="presParOf" srcId="{8C75952C-500B-7F46-BDE9-37A2C7615D71}" destId="{6E62B61E-8603-DD42-8DCD-4C2768C9AEC0}" srcOrd="3" destOrd="0" presId="urn:microsoft.com/office/officeart/2005/8/layout/hList7"/>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E5E26A7A-0DD3-1E47-AE7F-EC0DAD953619}" type="doc">
      <dgm:prSet loTypeId="urn:microsoft.com/office/officeart/2005/8/layout/vProcess5" loCatId="" qsTypeId="urn:microsoft.com/office/officeart/2005/8/quickstyle/simple1" qsCatId="simple" csTypeId="urn:microsoft.com/office/officeart/2005/8/colors/colorful1" csCatId="colorful" phldr="1"/>
      <dgm:spPr/>
      <dgm:t>
        <a:bodyPr/>
        <a:lstStyle/>
        <a:p>
          <a:endParaRPr lang="es-ES"/>
        </a:p>
      </dgm:t>
    </dgm:pt>
    <dgm:pt modelId="{2E40B192-3BA3-C04B-A93E-0AD988C361B5}">
      <dgm:prSet phldrT="[Texto]" custT="1"/>
      <dgm:spPr>
        <a:solidFill>
          <a:srgbClr val="EF762F"/>
        </a:solidFill>
      </dgm:spPr>
      <dgm:t>
        <a:bodyPr lIns="360000"/>
        <a:lstStyle/>
        <a:p>
          <a:r>
            <a:rPr lang="en-US" sz="1300" b="1" dirty="0">
              <a:solidFill>
                <a:schemeClr val="tx1"/>
              </a:solidFill>
              <a:latin typeface="+mn-lt"/>
            </a:rPr>
            <a:t>ESTRATEGIA NACIONAL</a:t>
          </a:r>
        </a:p>
        <a:p>
          <a:r>
            <a:rPr lang="en-US" sz="1200" dirty="0">
              <a:solidFill>
                <a:schemeClr val="tx1"/>
              </a:solidFill>
              <a:latin typeface="+mj-lt"/>
              <a:cs typeface="Calibri" panose="020F0502020204030204" pitchFamily="34" charset="0"/>
            </a:rPr>
            <a:t>Agenda Digital para </a:t>
          </a:r>
          <a:r>
            <a:rPr lang="en-US" sz="1200" dirty="0" err="1">
              <a:solidFill>
                <a:schemeClr val="tx1"/>
              </a:solidFill>
              <a:latin typeface="+mj-lt"/>
              <a:cs typeface="Calibri" panose="020F0502020204030204" pitchFamily="34" charset="0"/>
            </a:rPr>
            <a:t>España</a:t>
          </a:r>
          <a:r>
            <a:rPr lang="en-US" sz="1200" dirty="0">
              <a:solidFill>
                <a:schemeClr val="tx1"/>
              </a:solidFill>
              <a:latin typeface="+mj-lt"/>
              <a:cs typeface="Calibri" panose="020F0502020204030204" pitchFamily="34" charset="0"/>
            </a:rPr>
            <a:t> / </a:t>
          </a:r>
          <a:r>
            <a:rPr lang="en-US" sz="1200" dirty="0" err="1">
              <a:solidFill>
                <a:schemeClr val="tx1"/>
              </a:solidFill>
              <a:latin typeface="+mj-lt"/>
              <a:cs typeface="Calibri" panose="020F0502020204030204" pitchFamily="34" charset="0"/>
            </a:rPr>
            <a:t>Estrategia</a:t>
          </a:r>
          <a:r>
            <a:rPr lang="en-US" sz="1200" dirty="0">
              <a:solidFill>
                <a:schemeClr val="tx1"/>
              </a:solidFill>
              <a:latin typeface="+mj-lt"/>
              <a:cs typeface="Calibri" panose="020F0502020204030204" pitchFamily="34" charset="0"/>
            </a:rPr>
            <a:t> de IA / Ley 18/2015, de 9 de </a:t>
          </a:r>
          <a:r>
            <a:rPr lang="en-US" sz="1200" dirty="0" err="1">
              <a:solidFill>
                <a:schemeClr val="tx1"/>
              </a:solidFill>
              <a:latin typeface="+mj-lt"/>
              <a:cs typeface="Calibri" panose="020F0502020204030204" pitchFamily="34" charset="0"/>
            </a:rPr>
            <a:t>julio</a:t>
          </a:r>
          <a:r>
            <a:rPr lang="en-US" sz="1200" dirty="0">
              <a:solidFill>
                <a:schemeClr val="tx1"/>
              </a:solidFill>
              <a:latin typeface="+mj-lt"/>
              <a:cs typeface="Calibri" panose="020F0502020204030204" pitchFamily="34" charset="0"/>
            </a:rPr>
            <a:t> /  Real </a:t>
          </a:r>
          <a:r>
            <a:rPr lang="en-US" sz="1200" dirty="0" err="1">
              <a:solidFill>
                <a:schemeClr val="tx1"/>
              </a:solidFill>
              <a:latin typeface="+mj-lt"/>
              <a:cs typeface="Calibri" panose="020F0502020204030204" pitchFamily="34" charset="0"/>
            </a:rPr>
            <a:t>Decreto</a:t>
          </a:r>
          <a:r>
            <a:rPr lang="en-US" sz="1200" dirty="0">
              <a:solidFill>
                <a:schemeClr val="tx1"/>
              </a:solidFill>
              <a:latin typeface="+mj-lt"/>
              <a:cs typeface="Calibri" panose="020F0502020204030204" pitchFamily="34" charset="0"/>
            </a:rPr>
            <a:t> 1495/2011, de 24 de </a:t>
          </a:r>
          <a:r>
            <a:rPr lang="en-US" sz="1200" dirty="0" err="1">
              <a:solidFill>
                <a:schemeClr val="tx1"/>
              </a:solidFill>
              <a:latin typeface="+mj-lt"/>
              <a:cs typeface="Calibri" panose="020F0502020204030204" pitchFamily="34" charset="0"/>
            </a:rPr>
            <a:t>octubre</a:t>
          </a:r>
          <a:r>
            <a:rPr lang="en-US" sz="1200" dirty="0">
              <a:solidFill>
                <a:schemeClr val="tx1"/>
              </a:solidFill>
              <a:latin typeface="+mj-lt"/>
              <a:cs typeface="Calibri" panose="020F0502020204030204" pitchFamily="34" charset="0"/>
            </a:rPr>
            <a:t> </a:t>
          </a:r>
          <a:endParaRPr lang="es-ES" sz="1200">
            <a:solidFill>
              <a:schemeClr val="tx1"/>
            </a:solidFill>
            <a:latin typeface="+mj-lt"/>
          </a:endParaRPr>
        </a:p>
      </dgm:t>
    </dgm:pt>
    <dgm:pt modelId="{212F5E20-9BD6-2442-A59D-111854B2AAC6}" type="parTrans" cxnId="{4797F8EF-557B-AF4E-838B-93675D6784DD}">
      <dgm:prSet/>
      <dgm:spPr/>
      <dgm:t>
        <a:bodyPr/>
        <a:lstStyle/>
        <a:p>
          <a:endParaRPr lang="es-ES"/>
        </a:p>
      </dgm:t>
    </dgm:pt>
    <dgm:pt modelId="{D91B204B-52FD-534A-9158-514254F8424F}" type="sibTrans" cxnId="{4797F8EF-557B-AF4E-838B-93675D6784DD}">
      <dgm:prSet/>
      <dgm:spPr>
        <a:solidFill>
          <a:schemeClr val="accent1"/>
        </a:solidFill>
        <a:ln>
          <a:noFill/>
        </a:ln>
      </dgm:spPr>
      <dgm:t>
        <a:bodyPr/>
        <a:lstStyle/>
        <a:p>
          <a:endParaRPr lang="es-ES"/>
        </a:p>
      </dgm:t>
    </dgm:pt>
    <dgm:pt modelId="{DDB4AFF8-8134-1044-9D22-55CD594D28E1}">
      <dgm:prSet phldrT="[Texto]" custT="1"/>
      <dgm:spPr>
        <a:solidFill>
          <a:srgbClr val="FCE068"/>
        </a:solidFill>
      </dgm:spPr>
      <dgm:t>
        <a:bodyPr lIns="360000"/>
        <a:lstStyle/>
        <a:p>
          <a:pPr algn="l"/>
          <a:r>
            <a:rPr lang="en-US" sz="1300" b="1" dirty="0">
              <a:solidFill>
                <a:schemeClr val="tx1"/>
              </a:solidFill>
              <a:latin typeface="+mn-lt"/>
            </a:rPr>
            <a:t>ESTRATEGIA EUROPEA</a:t>
          </a:r>
        </a:p>
        <a:p>
          <a:pPr algn="l"/>
          <a:r>
            <a:rPr lang="es-ES" sz="1200" dirty="0">
              <a:solidFill>
                <a:schemeClr val="tx1"/>
              </a:solidFill>
              <a:latin typeface="+mj-lt"/>
              <a:cs typeface="Calibri" panose="020F0502020204030204" pitchFamily="34" charset="0"/>
            </a:rPr>
            <a:t>Agenda Digital para Europa / Directivas europeas / Normas de publicación, privacidad / Estrategia europea de datos / Libro blanco de IA…</a:t>
          </a:r>
          <a:endParaRPr lang="es-ES" sz="1200">
            <a:solidFill>
              <a:schemeClr val="tx1"/>
            </a:solidFill>
            <a:latin typeface="+mj-lt"/>
          </a:endParaRPr>
        </a:p>
      </dgm:t>
    </dgm:pt>
    <dgm:pt modelId="{4D077F32-FD1A-4E48-872E-150E8EA27133}" type="parTrans" cxnId="{80FBBD76-0B45-8B45-ACBE-9A16271322A3}">
      <dgm:prSet/>
      <dgm:spPr/>
      <dgm:t>
        <a:bodyPr/>
        <a:lstStyle/>
        <a:p>
          <a:endParaRPr lang="es-ES"/>
        </a:p>
      </dgm:t>
    </dgm:pt>
    <dgm:pt modelId="{1C657945-8BFD-8940-AC76-57A8D4C9522B}" type="sibTrans" cxnId="{80FBBD76-0B45-8B45-ACBE-9A16271322A3}">
      <dgm:prSet/>
      <dgm:spPr>
        <a:solidFill>
          <a:schemeClr val="accent1"/>
        </a:solidFill>
        <a:ln>
          <a:noFill/>
        </a:ln>
      </dgm:spPr>
      <dgm:t>
        <a:bodyPr/>
        <a:lstStyle/>
        <a:p>
          <a:endParaRPr lang="es-ES"/>
        </a:p>
      </dgm:t>
    </dgm:pt>
    <dgm:pt modelId="{4B80486E-462F-8F48-831B-4EF25C9C6F18}">
      <dgm:prSet phldrT="[Texto]" custT="1"/>
      <dgm:spPr>
        <a:solidFill>
          <a:srgbClr val="89AD46"/>
        </a:solidFill>
      </dgm:spPr>
      <dgm:t>
        <a:bodyPr lIns="360000"/>
        <a:lstStyle/>
        <a:p>
          <a:r>
            <a:rPr lang="es-ES" sz="1300" b="1">
              <a:solidFill>
                <a:schemeClr val="tx1"/>
              </a:solidFill>
              <a:latin typeface="+mn-lt"/>
            </a:rPr>
            <a:t>PLAN DE ACCIÓN: INICIATIVA APORTA   </a:t>
          </a:r>
        </a:p>
      </dgm:t>
    </dgm:pt>
    <dgm:pt modelId="{1E6D00D6-88D2-E748-8EDA-FBE6CAF285F2}" type="parTrans" cxnId="{991FC939-25E2-1A4D-9B2A-DCA62AF37AD8}">
      <dgm:prSet/>
      <dgm:spPr/>
      <dgm:t>
        <a:bodyPr/>
        <a:lstStyle/>
        <a:p>
          <a:endParaRPr lang="es-ES"/>
        </a:p>
      </dgm:t>
    </dgm:pt>
    <dgm:pt modelId="{655DECAB-27B9-4845-9843-72CDCE455526}" type="sibTrans" cxnId="{991FC939-25E2-1A4D-9B2A-DCA62AF37AD8}">
      <dgm:prSet/>
      <dgm:spPr/>
      <dgm:t>
        <a:bodyPr/>
        <a:lstStyle/>
        <a:p>
          <a:endParaRPr lang="es-ES"/>
        </a:p>
      </dgm:t>
    </dgm:pt>
    <dgm:pt modelId="{8D87335E-3D63-5549-8486-F5058E9CB54A}" type="pres">
      <dgm:prSet presAssocID="{E5E26A7A-0DD3-1E47-AE7F-EC0DAD953619}" presName="outerComposite" presStyleCnt="0">
        <dgm:presLayoutVars>
          <dgm:chMax val="5"/>
          <dgm:dir/>
          <dgm:resizeHandles val="exact"/>
        </dgm:presLayoutVars>
      </dgm:prSet>
      <dgm:spPr/>
    </dgm:pt>
    <dgm:pt modelId="{27F59CF2-54B0-4049-8379-CB34BB2C3EC3}" type="pres">
      <dgm:prSet presAssocID="{E5E26A7A-0DD3-1E47-AE7F-EC0DAD953619}" presName="dummyMaxCanvas" presStyleCnt="0">
        <dgm:presLayoutVars/>
      </dgm:prSet>
      <dgm:spPr/>
    </dgm:pt>
    <dgm:pt modelId="{6137237D-1891-BC4E-9489-96459B4D1E22}" type="pres">
      <dgm:prSet presAssocID="{E5E26A7A-0DD3-1E47-AE7F-EC0DAD953619}" presName="ThreeNodes_1" presStyleLbl="node1" presStyleIdx="0" presStyleCnt="3">
        <dgm:presLayoutVars>
          <dgm:bulletEnabled val="1"/>
        </dgm:presLayoutVars>
      </dgm:prSet>
      <dgm:spPr/>
    </dgm:pt>
    <dgm:pt modelId="{6FBD0812-DB13-C842-8C52-9C6B4ED583D1}" type="pres">
      <dgm:prSet presAssocID="{E5E26A7A-0DD3-1E47-AE7F-EC0DAD953619}" presName="ThreeNodes_2" presStyleLbl="node1" presStyleIdx="1" presStyleCnt="3">
        <dgm:presLayoutVars>
          <dgm:bulletEnabled val="1"/>
        </dgm:presLayoutVars>
      </dgm:prSet>
      <dgm:spPr/>
    </dgm:pt>
    <dgm:pt modelId="{D5350C93-AF16-CE49-9793-A50CA81843CA}" type="pres">
      <dgm:prSet presAssocID="{E5E26A7A-0DD3-1E47-AE7F-EC0DAD953619}" presName="ThreeNodes_3" presStyleLbl="node1" presStyleIdx="2" presStyleCnt="3">
        <dgm:presLayoutVars>
          <dgm:bulletEnabled val="1"/>
        </dgm:presLayoutVars>
      </dgm:prSet>
      <dgm:spPr/>
    </dgm:pt>
    <dgm:pt modelId="{4187213D-DD8E-AA45-8A6A-ACEBAD5C7445}" type="pres">
      <dgm:prSet presAssocID="{E5E26A7A-0DD3-1E47-AE7F-EC0DAD953619}" presName="ThreeConn_1-2" presStyleLbl="fgAccFollowNode1" presStyleIdx="0" presStyleCnt="2">
        <dgm:presLayoutVars>
          <dgm:bulletEnabled val="1"/>
        </dgm:presLayoutVars>
      </dgm:prSet>
      <dgm:spPr/>
    </dgm:pt>
    <dgm:pt modelId="{B69F0253-1638-CD4B-B08F-952D32FAA537}" type="pres">
      <dgm:prSet presAssocID="{E5E26A7A-0DD3-1E47-AE7F-EC0DAD953619}" presName="ThreeConn_2-3" presStyleLbl="fgAccFollowNode1" presStyleIdx="1" presStyleCnt="2">
        <dgm:presLayoutVars>
          <dgm:bulletEnabled val="1"/>
        </dgm:presLayoutVars>
      </dgm:prSet>
      <dgm:spPr/>
    </dgm:pt>
    <dgm:pt modelId="{9167B4A9-F7ED-7849-89A6-9BDC17AF7A98}" type="pres">
      <dgm:prSet presAssocID="{E5E26A7A-0DD3-1E47-AE7F-EC0DAD953619}" presName="ThreeNodes_1_text" presStyleLbl="node1" presStyleIdx="2" presStyleCnt="3">
        <dgm:presLayoutVars>
          <dgm:bulletEnabled val="1"/>
        </dgm:presLayoutVars>
      </dgm:prSet>
      <dgm:spPr/>
    </dgm:pt>
    <dgm:pt modelId="{74B62AAF-7040-D64E-96B4-EE0EB10E7B76}" type="pres">
      <dgm:prSet presAssocID="{E5E26A7A-0DD3-1E47-AE7F-EC0DAD953619}" presName="ThreeNodes_2_text" presStyleLbl="node1" presStyleIdx="2" presStyleCnt="3">
        <dgm:presLayoutVars>
          <dgm:bulletEnabled val="1"/>
        </dgm:presLayoutVars>
      </dgm:prSet>
      <dgm:spPr/>
    </dgm:pt>
    <dgm:pt modelId="{3BE5FAA3-1919-A04B-89E1-CDD908CAC36A}" type="pres">
      <dgm:prSet presAssocID="{E5E26A7A-0DD3-1E47-AE7F-EC0DAD953619}" presName="ThreeNodes_3_text" presStyleLbl="node1" presStyleIdx="2" presStyleCnt="3">
        <dgm:presLayoutVars>
          <dgm:bulletEnabled val="1"/>
        </dgm:presLayoutVars>
      </dgm:prSet>
      <dgm:spPr/>
    </dgm:pt>
  </dgm:ptLst>
  <dgm:cxnLst>
    <dgm:cxn modelId="{A270A304-A99F-3240-9AED-F83B91D516EA}" type="presOf" srcId="{2E40B192-3BA3-C04B-A93E-0AD988C361B5}" destId="{74B62AAF-7040-D64E-96B4-EE0EB10E7B76}" srcOrd="1" destOrd="0" presId="urn:microsoft.com/office/officeart/2005/8/layout/vProcess5"/>
    <dgm:cxn modelId="{C65B7D1E-1826-FE40-9FE4-7E34C79DABF7}" type="presOf" srcId="{4B80486E-462F-8F48-831B-4EF25C9C6F18}" destId="{3BE5FAA3-1919-A04B-89E1-CDD908CAC36A}" srcOrd="1" destOrd="0" presId="urn:microsoft.com/office/officeart/2005/8/layout/vProcess5"/>
    <dgm:cxn modelId="{991FC939-25E2-1A4D-9B2A-DCA62AF37AD8}" srcId="{E5E26A7A-0DD3-1E47-AE7F-EC0DAD953619}" destId="{4B80486E-462F-8F48-831B-4EF25C9C6F18}" srcOrd="2" destOrd="0" parTransId="{1E6D00D6-88D2-E748-8EDA-FBE6CAF285F2}" sibTransId="{655DECAB-27B9-4845-9843-72CDCE455526}"/>
    <dgm:cxn modelId="{80FBBD76-0B45-8B45-ACBE-9A16271322A3}" srcId="{E5E26A7A-0DD3-1E47-AE7F-EC0DAD953619}" destId="{DDB4AFF8-8134-1044-9D22-55CD594D28E1}" srcOrd="0" destOrd="0" parTransId="{4D077F32-FD1A-4E48-872E-150E8EA27133}" sibTransId="{1C657945-8BFD-8940-AC76-57A8D4C9522B}"/>
    <dgm:cxn modelId="{E5AA3F7C-D672-D34F-9047-CBD7B53D3274}" type="presOf" srcId="{DDB4AFF8-8134-1044-9D22-55CD594D28E1}" destId="{9167B4A9-F7ED-7849-89A6-9BDC17AF7A98}" srcOrd="1" destOrd="0" presId="urn:microsoft.com/office/officeart/2005/8/layout/vProcess5"/>
    <dgm:cxn modelId="{A7B3CCA7-E00F-464B-B601-FC977DB79489}" type="presOf" srcId="{2E40B192-3BA3-C04B-A93E-0AD988C361B5}" destId="{6FBD0812-DB13-C842-8C52-9C6B4ED583D1}" srcOrd="0" destOrd="0" presId="urn:microsoft.com/office/officeart/2005/8/layout/vProcess5"/>
    <dgm:cxn modelId="{1BBA2FB2-C451-5B40-B5DD-246D0FFEF3DD}" type="presOf" srcId="{4B80486E-462F-8F48-831B-4EF25C9C6F18}" destId="{D5350C93-AF16-CE49-9793-A50CA81843CA}" srcOrd="0" destOrd="0" presId="urn:microsoft.com/office/officeart/2005/8/layout/vProcess5"/>
    <dgm:cxn modelId="{552620BF-282F-A942-99EA-3B7EB9C1E2A0}" type="presOf" srcId="{DDB4AFF8-8134-1044-9D22-55CD594D28E1}" destId="{6137237D-1891-BC4E-9489-96459B4D1E22}" srcOrd="0" destOrd="0" presId="urn:microsoft.com/office/officeart/2005/8/layout/vProcess5"/>
    <dgm:cxn modelId="{B83E47DB-88C3-5041-AE9D-7A3CA7E4780E}" type="presOf" srcId="{D91B204B-52FD-534A-9158-514254F8424F}" destId="{B69F0253-1638-CD4B-B08F-952D32FAA537}" srcOrd="0" destOrd="0" presId="urn:microsoft.com/office/officeart/2005/8/layout/vProcess5"/>
    <dgm:cxn modelId="{4797F8EF-557B-AF4E-838B-93675D6784DD}" srcId="{E5E26A7A-0DD3-1E47-AE7F-EC0DAD953619}" destId="{2E40B192-3BA3-C04B-A93E-0AD988C361B5}" srcOrd="1" destOrd="0" parTransId="{212F5E20-9BD6-2442-A59D-111854B2AAC6}" sibTransId="{D91B204B-52FD-534A-9158-514254F8424F}"/>
    <dgm:cxn modelId="{043111F4-667C-1E4F-B467-EC0942D148B7}" type="presOf" srcId="{E5E26A7A-0DD3-1E47-AE7F-EC0DAD953619}" destId="{8D87335E-3D63-5549-8486-F5058E9CB54A}" srcOrd="0" destOrd="0" presId="urn:microsoft.com/office/officeart/2005/8/layout/vProcess5"/>
    <dgm:cxn modelId="{E8425DF5-0AD9-314E-AEA1-843677FB3757}" type="presOf" srcId="{1C657945-8BFD-8940-AC76-57A8D4C9522B}" destId="{4187213D-DD8E-AA45-8A6A-ACEBAD5C7445}" srcOrd="0" destOrd="0" presId="urn:microsoft.com/office/officeart/2005/8/layout/vProcess5"/>
    <dgm:cxn modelId="{880FAF5F-7518-E54E-9E7A-72CAA20E29D8}" type="presParOf" srcId="{8D87335E-3D63-5549-8486-F5058E9CB54A}" destId="{27F59CF2-54B0-4049-8379-CB34BB2C3EC3}" srcOrd="0" destOrd="0" presId="urn:microsoft.com/office/officeart/2005/8/layout/vProcess5"/>
    <dgm:cxn modelId="{5963BCDB-6881-B04A-A409-DAC513B654AF}" type="presParOf" srcId="{8D87335E-3D63-5549-8486-F5058E9CB54A}" destId="{6137237D-1891-BC4E-9489-96459B4D1E22}" srcOrd="1" destOrd="0" presId="urn:microsoft.com/office/officeart/2005/8/layout/vProcess5"/>
    <dgm:cxn modelId="{9011623A-024E-A94D-8991-63B9A2DE239E}" type="presParOf" srcId="{8D87335E-3D63-5549-8486-F5058E9CB54A}" destId="{6FBD0812-DB13-C842-8C52-9C6B4ED583D1}" srcOrd="2" destOrd="0" presId="urn:microsoft.com/office/officeart/2005/8/layout/vProcess5"/>
    <dgm:cxn modelId="{7AFD54A1-9CE5-D64E-981E-AA999B803ABE}" type="presParOf" srcId="{8D87335E-3D63-5549-8486-F5058E9CB54A}" destId="{D5350C93-AF16-CE49-9793-A50CA81843CA}" srcOrd="3" destOrd="0" presId="urn:microsoft.com/office/officeart/2005/8/layout/vProcess5"/>
    <dgm:cxn modelId="{ABD7728B-5F92-A843-91FD-2457DF50BF37}" type="presParOf" srcId="{8D87335E-3D63-5549-8486-F5058E9CB54A}" destId="{4187213D-DD8E-AA45-8A6A-ACEBAD5C7445}" srcOrd="4" destOrd="0" presId="urn:microsoft.com/office/officeart/2005/8/layout/vProcess5"/>
    <dgm:cxn modelId="{C53C581F-166D-1940-BA69-ACE920E9EF08}" type="presParOf" srcId="{8D87335E-3D63-5549-8486-F5058E9CB54A}" destId="{B69F0253-1638-CD4B-B08F-952D32FAA537}" srcOrd="5" destOrd="0" presId="urn:microsoft.com/office/officeart/2005/8/layout/vProcess5"/>
    <dgm:cxn modelId="{B004A19E-5741-D746-9786-705866B9E1F5}" type="presParOf" srcId="{8D87335E-3D63-5549-8486-F5058E9CB54A}" destId="{9167B4A9-F7ED-7849-89A6-9BDC17AF7A98}" srcOrd="6" destOrd="0" presId="urn:microsoft.com/office/officeart/2005/8/layout/vProcess5"/>
    <dgm:cxn modelId="{9282DF18-3943-D14A-ADE9-1490A7231BDA}" type="presParOf" srcId="{8D87335E-3D63-5549-8486-F5058E9CB54A}" destId="{74B62AAF-7040-D64E-96B4-EE0EB10E7B76}" srcOrd="7" destOrd="0" presId="urn:microsoft.com/office/officeart/2005/8/layout/vProcess5"/>
    <dgm:cxn modelId="{F732FCD5-EDA8-724C-B09A-88A37F855C24}" type="presParOf" srcId="{8D87335E-3D63-5549-8486-F5058E9CB54A}" destId="{3BE5FAA3-1919-A04B-89E1-CDD908CAC36A}" srcOrd="8" destOrd="0" presId="urn:microsoft.com/office/officeart/2005/8/layout/vProcess5"/>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FDC09071-E848-7543-88AA-3A3DED90FA7F}" type="doc">
      <dgm:prSet loTypeId="urn:microsoft.com/office/officeart/2005/8/layout/cycle3" loCatId="" qsTypeId="urn:microsoft.com/office/officeart/2005/8/quickstyle/simple1" qsCatId="simple" csTypeId="urn:microsoft.com/office/officeart/2005/8/colors/colorful1" csCatId="colorful" phldr="1"/>
      <dgm:spPr/>
      <dgm:t>
        <a:bodyPr/>
        <a:lstStyle/>
        <a:p>
          <a:endParaRPr lang="es-ES"/>
        </a:p>
      </dgm:t>
    </dgm:pt>
    <dgm:pt modelId="{0763E021-7FAA-9542-8E75-B087F23F0523}">
      <dgm:prSet phldrT="[Texto]" custT="1"/>
      <dgm:spPr>
        <a:solidFill>
          <a:schemeClr val="tx2"/>
        </a:solidFill>
      </dgm:spPr>
      <dgm:t>
        <a:bodyPr/>
        <a:lstStyle/>
        <a:p>
          <a:r>
            <a:rPr lang="es-ES" sz="1100" b="1"/>
            <a:t>Responsabilidad Social y Transparencia</a:t>
          </a:r>
        </a:p>
      </dgm:t>
    </dgm:pt>
    <dgm:pt modelId="{1D593D8A-99C5-4544-9F98-4E08A44EFB36}" type="parTrans" cxnId="{10F35D38-4879-6649-9131-049FFE4139BF}">
      <dgm:prSet/>
      <dgm:spPr/>
      <dgm:t>
        <a:bodyPr/>
        <a:lstStyle/>
        <a:p>
          <a:endParaRPr lang="es-ES" sz="1050"/>
        </a:p>
      </dgm:t>
    </dgm:pt>
    <dgm:pt modelId="{050B16FB-5D9B-0B4E-ACBA-AD1EEA795383}" type="sibTrans" cxnId="{10F35D38-4879-6649-9131-049FFE4139BF}">
      <dgm:prSet/>
      <dgm:spPr>
        <a:solidFill>
          <a:schemeClr val="bg1">
            <a:lumMod val="85000"/>
          </a:schemeClr>
        </a:solidFill>
      </dgm:spPr>
      <dgm:t>
        <a:bodyPr/>
        <a:lstStyle/>
        <a:p>
          <a:endParaRPr lang="es-ES" sz="1050"/>
        </a:p>
      </dgm:t>
    </dgm:pt>
    <dgm:pt modelId="{2755C495-7A24-5A4F-A514-8611E6D0104F}">
      <dgm:prSet phldrT="[Texto]" custT="1"/>
      <dgm:spPr/>
      <dgm:t>
        <a:bodyPr/>
        <a:lstStyle/>
        <a:p>
          <a:r>
            <a:rPr lang="es-ES" sz="1100" b="1"/>
            <a:t>Participación</a:t>
          </a:r>
        </a:p>
      </dgm:t>
    </dgm:pt>
    <dgm:pt modelId="{6DFBF272-F3F9-0944-AD13-9762554C205D}" type="parTrans" cxnId="{8E00B4EA-A612-2347-A9CB-5710D40B2F42}">
      <dgm:prSet/>
      <dgm:spPr/>
      <dgm:t>
        <a:bodyPr/>
        <a:lstStyle/>
        <a:p>
          <a:endParaRPr lang="es-ES" sz="1050"/>
        </a:p>
      </dgm:t>
    </dgm:pt>
    <dgm:pt modelId="{87E674D5-6EF5-0641-A5EC-BA90C7FF561C}" type="sibTrans" cxnId="{8E00B4EA-A612-2347-A9CB-5710D40B2F42}">
      <dgm:prSet/>
      <dgm:spPr/>
      <dgm:t>
        <a:bodyPr/>
        <a:lstStyle/>
        <a:p>
          <a:endParaRPr lang="es-ES" sz="1050"/>
        </a:p>
      </dgm:t>
    </dgm:pt>
    <dgm:pt modelId="{17C4E57C-DBBB-624F-8924-5F484AE7A00A}">
      <dgm:prSet phldrT="[Texto]" custT="1"/>
      <dgm:spPr/>
      <dgm:t>
        <a:bodyPr/>
        <a:lstStyle/>
        <a:p>
          <a:r>
            <a:rPr lang="es-ES" sz="1100" b="1"/>
            <a:t>Interoperabilidad</a:t>
          </a:r>
        </a:p>
      </dgm:t>
    </dgm:pt>
    <dgm:pt modelId="{3ECD1471-B4E1-5245-85B1-BD9A9724C5A0}" type="parTrans" cxnId="{A78AFB29-7D8C-6246-97D2-D98F3A42F7E2}">
      <dgm:prSet/>
      <dgm:spPr/>
      <dgm:t>
        <a:bodyPr/>
        <a:lstStyle/>
        <a:p>
          <a:endParaRPr lang="es-ES" sz="1050"/>
        </a:p>
      </dgm:t>
    </dgm:pt>
    <dgm:pt modelId="{C2A1DEF6-A9F0-404C-8CB8-3B7AB943772E}" type="sibTrans" cxnId="{A78AFB29-7D8C-6246-97D2-D98F3A42F7E2}">
      <dgm:prSet/>
      <dgm:spPr/>
      <dgm:t>
        <a:bodyPr/>
        <a:lstStyle/>
        <a:p>
          <a:endParaRPr lang="es-ES" sz="1050"/>
        </a:p>
      </dgm:t>
    </dgm:pt>
    <dgm:pt modelId="{3CC8422C-5E89-BE48-963F-A1F65993C755}">
      <dgm:prSet phldrT="[Texto]" custT="1"/>
      <dgm:spPr>
        <a:solidFill>
          <a:srgbClr val="004378"/>
        </a:solidFill>
      </dgm:spPr>
      <dgm:t>
        <a:bodyPr/>
        <a:lstStyle/>
        <a:p>
          <a:r>
            <a:rPr lang="es-ES" sz="1100" b="1"/>
            <a:t>Crecimiento económico e innovación</a:t>
          </a:r>
        </a:p>
      </dgm:t>
    </dgm:pt>
    <dgm:pt modelId="{2296C352-5684-EE42-97F7-F57441D6CE17}" type="parTrans" cxnId="{EBFBC231-0976-B148-A93E-EFE83C814F35}">
      <dgm:prSet/>
      <dgm:spPr/>
      <dgm:t>
        <a:bodyPr/>
        <a:lstStyle/>
        <a:p>
          <a:endParaRPr lang="es-ES" sz="1050"/>
        </a:p>
      </dgm:t>
    </dgm:pt>
    <dgm:pt modelId="{57A43EB5-406F-6547-93D6-2E54A7BAFCEB}" type="sibTrans" cxnId="{EBFBC231-0976-B148-A93E-EFE83C814F35}">
      <dgm:prSet/>
      <dgm:spPr/>
      <dgm:t>
        <a:bodyPr/>
        <a:lstStyle/>
        <a:p>
          <a:endParaRPr lang="es-ES" sz="1050"/>
        </a:p>
      </dgm:t>
    </dgm:pt>
    <dgm:pt modelId="{483FE037-0FBC-964D-A925-9B7A0380D014}">
      <dgm:prSet phldrT="[Texto]" custT="1"/>
      <dgm:spPr/>
      <dgm:t>
        <a:bodyPr/>
        <a:lstStyle/>
        <a:p>
          <a:r>
            <a:rPr lang="es-ES" sz="1100" b="1"/>
            <a:t>Calidad</a:t>
          </a:r>
        </a:p>
      </dgm:t>
    </dgm:pt>
    <dgm:pt modelId="{6501051F-9557-F44B-AEB4-C068E67B5E45}" type="parTrans" cxnId="{2C897D09-95FC-5B4B-B7C0-65CFF73970AA}">
      <dgm:prSet/>
      <dgm:spPr/>
      <dgm:t>
        <a:bodyPr/>
        <a:lstStyle/>
        <a:p>
          <a:endParaRPr lang="es-ES" sz="1050"/>
        </a:p>
      </dgm:t>
    </dgm:pt>
    <dgm:pt modelId="{7E15520D-12BD-914B-BD87-7AD042362BA2}" type="sibTrans" cxnId="{2C897D09-95FC-5B4B-B7C0-65CFF73970AA}">
      <dgm:prSet/>
      <dgm:spPr/>
      <dgm:t>
        <a:bodyPr/>
        <a:lstStyle/>
        <a:p>
          <a:endParaRPr lang="es-ES" sz="1050"/>
        </a:p>
      </dgm:t>
    </dgm:pt>
    <dgm:pt modelId="{6752602F-A90C-F346-83BD-FA4B77A2BBA2}">
      <dgm:prSet custT="1"/>
      <dgm:spPr/>
      <dgm:t>
        <a:bodyPr/>
        <a:lstStyle/>
        <a:p>
          <a:r>
            <a:rPr lang="es-ES" sz="1100" b="1"/>
            <a:t>Eficiencia y </a:t>
          </a:r>
          <a:br>
            <a:rPr lang="es-ES" sz="1100" b="1"/>
          </a:br>
          <a:r>
            <a:rPr lang="es-ES" sz="1100" b="1"/>
            <a:t>mejores servicios</a:t>
          </a:r>
        </a:p>
      </dgm:t>
    </dgm:pt>
    <dgm:pt modelId="{7F9B260C-D7A1-F247-96B3-A734CE3FD426}" type="parTrans" cxnId="{04876D45-A7F1-C440-BDF2-CBECAF2E4426}">
      <dgm:prSet/>
      <dgm:spPr/>
      <dgm:t>
        <a:bodyPr/>
        <a:lstStyle/>
        <a:p>
          <a:endParaRPr lang="es-ES"/>
        </a:p>
      </dgm:t>
    </dgm:pt>
    <dgm:pt modelId="{31DAF440-A818-964C-AC09-6068754A65C9}" type="sibTrans" cxnId="{04876D45-A7F1-C440-BDF2-CBECAF2E4426}">
      <dgm:prSet/>
      <dgm:spPr/>
      <dgm:t>
        <a:bodyPr/>
        <a:lstStyle/>
        <a:p>
          <a:endParaRPr lang="es-ES"/>
        </a:p>
      </dgm:t>
    </dgm:pt>
    <dgm:pt modelId="{7225E628-1F42-5D41-BC37-FCB4E3FEC85E}" type="pres">
      <dgm:prSet presAssocID="{FDC09071-E848-7543-88AA-3A3DED90FA7F}" presName="Name0" presStyleCnt="0">
        <dgm:presLayoutVars>
          <dgm:dir/>
          <dgm:resizeHandles val="exact"/>
        </dgm:presLayoutVars>
      </dgm:prSet>
      <dgm:spPr/>
    </dgm:pt>
    <dgm:pt modelId="{1E3B59E9-58C8-EC44-8E58-B7800C643204}" type="pres">
      <dgm:prSet presAssocID="{FDC09071-E848-7543-88AA-3A3DED90FA7F}" presName="cycle" presStyleCnt="0"/>
      <dgm:spPr/>
    </dgm:pt>
    <dgm:pt modelId="{DC8A3177-3753-AC42-A3EB-C094ABBD5FC2}" type="pres">
      <dgm:prSet presAssocID="{0763E021-7FAA-9542-8E75-B087F23F0523}" presName="nodeFirstNode" presStyleLbl="node1" presStyleIdx="0" presStyleCnt="6">
        <dgm:presLayoutVars>
          <dgm:bulletEnabled val="1"/>
        </dgm:presLayoutVars>
      </dgm:prSet>
      <dgm:spPr/>
    </dgm:pt>
    <dgm:pt modelId="{9E24E032-2EF8-F444-9696-D6AE11D50650}" type="pres">
      <dgm:prSet presAssocID="{050B16FB-5D9B-0B4E-ACBA-AD1EEA795383}" presName="sibTransFirstNode" presStyleLbl="bgShp" presStyleIdx="0" presStyleCnt="1"/>
      <dgm:spPr/>
    </dgm:pt>
    <dgm:pt modelId="{35979C42-C2C7-614F-B915-DF6B814A70FC}" type="pres">
      <dgm:prSet presAssocID="{2755C495-7A24-5A4F-A514-8611E6D0104F}" presName="nodeFollowingNodes" presStyleLbl="node1" presStyleIdx="1" presStyleCnt="6">
        <dgm:presLayoutVars>
          <dgm:bulletEnabled val="1"/>
        </dgm:presLayoutVars>
      </dgm:prSet>
      <dgm:spPr/>
    </dgm:pt>
    <dgm:pt modelId="{193D7BA4-98F3-7F47-854E-1C5E30CF4DF0}" type="pres">
      <dgm:prSet presAssocID="{17C4E57C-DBBB-624F-8924-5F484AE7A00A}" presName="nodeFollowingNodes" presStyleLbl="node1" presStyleIdx="2" presStyleCnt="6">
        <dgm:presLayoutVars>
          <dgm:bulletEnabled val="1"/>
        </dgm:presLayoutVars>
      </dgm:prSet>
      <dgm:spPr/>
    </dgm:pt>
    <dgm:pt modelId="{485EFE1F-DF82-5843-9AE8-15EDF06DD3F0}" type="pres">
      <dgm:prSet presAssocID="{3CC8422C-5E89-BE48-963F-A1F65993C755}" presName="nodeFollowingNodes" presStyleLbl="node1" presStyleIdx="3" presStyleCnt="6">
        <dgm:presLayoutVars>
          <dgm:bulletEnabled val="1"/>
        </dgm:presLayoutVars>
      </dgm:prSet>
      <dgm:spPr/>
    </dgm:pt>
    <dgm:pt modelId="{91E82AD5-93CF-FD4F-88E3-AC3DB8BC19C9}" type="pres">
      <dgm:prSet presAssocID="{483FE037-0FBC-964D-A925-9B7A0380D014}" presName="nodeFollowingNodes" presStyleLbl="node1" presStyleIdx="4" presStyleCnt="6">
        <dgm:presLayoutVars>
          <dgm:bulletEnabled val="1"/>
        </dgm:presLayoutVars>
      </dgm:prSet>
      <dgm:spPr/>
    </dgm:pt>
    <dgm:pt modelId="{4957B7EC-256C-4D44-A2A0-0EEF629F7A83}" type="pres">
      <dgm:prSet presAssocID="{6752602F-A90C-F346-83BD-FA4B77A2BBA2}" presName="nodeFollowingNodes" presStyleLbl="node1" presStyleIdx="5" presStyleCnt="6">
        <dgm:presLayoutVars>
          <dgm:bulletEnabled val="1"/>
        </dgm:presLayoutVars>
      </dgm:prSet>
      <dgm:spPr/>
    </dgm:pt>
  </dgm:ptLst>
  <dgm:cxnLst>
    <dgm:cxn modelId="{1E065F03-149B-9C44-832C-D0BDA3B6B71C}" type="presOf" srcId="{0763E021-7FAA-9542-8E75-B087F23F0523}" destId="{DC8A3177-3753-AC42-A3EB-C094ABBD5FC2}" srcOrd="0" destOrd="0" presId="urn:microsoft.com/office/officeart/2005/8/layout/cycle3"/>
    <dgm:cxn modelId="{2C897D09-95FC-5B4B-B7C0-65CFF73970AA}" srcId="{FDC09071-E848-7543-88AA-3A3DED90FA7F}" destId="{483FE037-0FBC-964D-A925-9B7A0380D014}" srcOrd="4" destOrd="0" parTransId="{6501051F-9557-F44B-AEB4-C068E67B5E45}" sibTransId="{7E15520D-12BD-914B-BD87-7AD042362BA2}"/>
    <dgm:cxn modelId="{A78AFB29-7D8C-6246-97D2-D98F3A42F7E2}" srcId="{FDC09071-E848-7543-88AA-3A3DED90FA7F}" destId="{17C4E57C-DBBB-624F-8924-5F484AE7A00A}" srcOrd="2" destOrd="0" parTransId="{3ECD1471-B4E1-5245-85B1-BD9A9724C5A0}" sibTransId="{C2A1DEF6-A9F0-404C-8CB8-3B7AB943772E}"/>
    <dgm:cxn modelId="{EBFBC231-0976-B148-A93E-EFE83C814F35}" srcId="{FDC09071-E848-7543-88AA-3A3DED90FA7F}" destId="{3CC8422C-5E89-BE48-963F-A1F65993C755}" srcOrd="3" destOrd="0" parTransId="{2296C352-5684-EE42-97F7-F57441D6CE17}" sibTransId="{57A43EB5-406F-6547-93D6-2E54A7BAFCEB}"/>
    <dgm:cxn modelId="{10F35D38-4879-6649-9131-049FFE4139BF}" srcId="{FDC09071-E848-7543-88AA-3A3DED90FA7F}" destId="{0763E021-7FAA-9542-8E75-B087F23F0523}" srcOrd="0" destOrd="0" parTransId="{1D593D8A-99C5-4544-9F98-4E08A44EFB36}" sibTransId="{050B16FB-5D9B-0B4E-ACBA-AD1EEA795383}"/>
    <dgm:cxn modelId="{04876D45-A7F1-C440-BDF2-CBECAF2E4426}" srcId="{FDC09071-E848-7543-88AA-3A3DED90FA7F}" destId="{6752602F-A90C-F346-83BD-FA4B77A2BBA2}" srcOrd="5" destOrd="0" parTransId="{7F9B260C-D7A1-F247-96B3-A734CE3FD426}" sibTransId="{31DAF440-A818-964C-AC09-6068754A65C9}"/>
    <dgm:cxn modelId="{09F35967-1535-A94E-AE90-24C4C432CAE6}" type="presOf" srcId="{483FE037-0FBC-964D-A925-9B7A0380D014}" destId="{91E82AD5-93CF-FD4F-88E3-AC3DB8BC19C9}" srcOrd="0" destOrd="0" presId="urn:microsoft.com/office/officeart/2005/8/layout/cycle3"/>
    <dgm:cxn modelId="{94AF3C90-C4C0-9D49-8080-E005E867E1F9}" type="presOf" srcId="{050B16FB-5D9B-0B4E-ACBA-AD1EEA795383}" destId="{9E24E032-2EF8-F444-9696-D6AE11D50650}" srcOrd="0" destOrd="0" presId="urn:microsoft.com/office/officeart/2005/8/layout/cycle3"/>
    <dgm:cxn modelId="{6B1F8FA4-8AF9-084A-A44F-275483A23292}" type="presOf" srcId="{2755C495-7A24-5A4F-A514-8611E6D0104F}" destId="{35979C42-C2C7-614F-B915-DF6B814A70FC}" srcOrd="0" destOrd="0" presId="urn:microsoft.com/office/officeart/2005/8/layout/cycle3"/>
    <dgm:cxn modelId="{6A4A32C7-91B7-4E42-8A88-90673ADA06DE}" type="presOf" srcId="{6752602F-A90C-F346-83BD-FA4B77A2BBA2}" destId="{4957B7EC-256C-4D44-A2A0-0EEF629F7A83}" srcOrd="0" destOrd="0" presId="urn:microsoft.com/office/officeart/2005/8/layout/cycle3"/>
    <dgm:cxn modelId="{0D8A44CF-A65A-A64B-A79B-DAC462F2468C}" type="presOf" srcId="{3CC8422C-5E89-BE48-963F-A1F65993C755}" destId="{485EFE1F-DF82-5843-9AE8-15EDF06DD3F0}" srcOrd="0" destOrd="0" presId="urn:microsoft.com/office/officeart/2005/8/layout/cycle3"/>
    <dgm:cxn modelId="{67B330DE-67D9-2B49-B668-835159C1C60C}" type="presOf" srcId="{FDC09071-E848-7543-88AA-3A3DED90FA7F}" destId="{7225E628-1F42-5D41-BC37-FCB4E3FEC85E}" srcOrd="0" destOrd="0" presId="urn:microsoft.com/office/officeart/2005/8/layout/cycle3"/>
    <dgm:cxn modelId="{8E00B4EA-A612-2347-A9CB-5710D40B2F42}" srcId="{FDC09071-E848-7543-88AA-3A3DED90FA7F}" destId="{2755C495-7A24-5A4F-A514-8611E6D0104F}" srcOrd="1" destOrd="0" parTransId="{6DFBF272-F3F9-0944-AD13-9762554C205D}" sibTransId="{87E674D5-6EF5-0641-A5EC-BA90C7FF561C}"/>
    <dgm:cxn modelId="{20FE09EE-D416-3045-9847-97F7B36E7242}" type="presOf" srcId="{17C4E57C-DBBB-624F-8924-5F484AE7A00A}" destId="{193D7BA4-98F3-7F47-854E-1C5E30CF4DF0}" srcOrd="0" destOrd="0" presId="urn:microsoft.com/office/officeart/2005/8/layout/cycle3"/>
    <dgm:cxn modelId="{36AB544B-C3C6-BB43-9DD1-AA31F52C3CDA}" type="presParOf" srcId="{7225E628-1F42-5D41-BC37-FCB4E3FEC85E}" destId="{1E3B59E9-58C8-EC44-8E58-B7800C643204}" srcOrd="0" destOrd="0" presId="urn:microsoft.com/office/officeart/2005/8/layout/cycle3"/>
    <dgm:cxn modelId="{5B465CCB-E7F7-2240-A1B6-7FF8FAB5C05C}" type="presParOf" srcId="{1E3B59E9-58C8-EC44-8E58-B7800C643204}" destId="{DC8A3177-3753-AC42-A3EB-C094ABBD5FC2}" srcOrd="0" destOrd="0" presId="urn:microsoft.com/office/officeart/2005/8/layout/cycle3"/>
    <dgm:cxn modelId="{F3A753FB-BEEC-C643-A419-581BA5606ECC}" type="presParOf" srcId="{1E3B59E9-58C8-EC44-8E58-B7800C643204}" destId="{9E24E032-2EF8-F444-9696-D6AE11D50650}" srcOrd="1" destOrd="0" presId="urn:microsoft.com/office/officeart/2005/8/layout/cycle3"/>
    <dgm:cxn modelId="{EDB08A20-8D31-F44C-9446-7ACB248D863F}" type="presParOf" srcId="{1E3B59E9-58C8-EC44-8E58-B7800C643204}" destId="{35979C42-C2C7-614F-B915-DF6B814A70FC}" srcOrd="2" destOrd="0" presId="urn:microsoft.com/office/officeart/2005/8/layout/cycle3"/>
    <dgm:cxn modelId="{4C1CAA2E-27BF-C445-9BDC-C113E18A2675}" type="presParOf" srcId="{1E3B59E9-58C8-EC44-8E58-B7800C643204}" destId="{193D7BA4-98F3-7F47-854E-1C5E30CF4DF0}" srcOrd="3" destOrd="0" presId="urn:microsoft.com/office/officeart/2005/8/layout/cycle3"/>
    <dgm:cxn modelId="{4F32EF5C-4BB5-3F48-BED4-BDABDCB6AF41}" type="presParOf" srcId="{1E3B59E9-58C8-EC44-8E58-B7800C643204}" destId="{485EFE1F-DF82-5843-9AE8-15EDF06DD3F0}" srcOrd="4" destOrd="0" presId="urn:microsoft.com/office/officeart/2005/8/layout/cycle3"/>
    <dgm:cxn modelId="{A28E08BB-EE9F-B849-AFC6-8C34A9EF04D7}" type="presParOf" srcId="{1E3B59E9-58C8-EC44-8E58-B7800C643204}" destId="{91E82AD5-93CF-FD4F-88E3-AC3DB8BC19C9}" srcOrd="5" destOrd="0" presId="urn:microsoft.com/office/officeart/2005/8/layout/cycle3"/>
    <dgm:cxn modelId="{E1FFE327-BBBB-E140-90FF-6CA235193CF3}" type="presParOf" srcId="{1E3B59E9-58C8-EC44-8E58-B7800C643204}" destId="{4957B7EC-256C-4D44-A2A0-0EEF629F7A83}" srcOrd="6" destOrd="0" presId="urn:microsoft.com/office/officeart/2005/8/layout/cycle3"/>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D2CB7793-778D-C343-B056-AA7F0E332F41}" type="doc">
      <dgm:prSet loTypeId="urn:microsoft.com/office/officeart/2005/8/layout/process1" loCatId="" qsTypeId="urn:microsoft.com/office/officeart/2005/8/quickstyle/simple1" qsCatId="simple" csTypeId="urn:microsoft.com/office/officeart/2005/8/colors/colorful1" csCatId="colorful" phldr="1"/>
      <dgm:spPr/>
    </dgm:pt>
    <dgm:pt modelId="{BC9DB21D-3BD0-4047-B6EF-65E1DFD11F2D}">
      <dgm:prSet phldrT="[Texto]" custT="1"/>
      <dgm:spPr>
        <a:solidFill>
          <a:srgbClr val="EF762F"/>
        </a:solidFill>
      </dgm:spPr>
      <dgm:t>
        <a:bodyPr/>
        <a:lstStyle/>
        <a:p>
          <a:r>
            <a:rPr lang="es-ES" sz="1200" b="1">
              <a:solidFill>
                <a:schemeClr val="tx1"/>
              </a:solidFill>
            </a:rPr>
            <a:t>Organización y planteamiento de datos</a:t>
          </a:r>
        </a:p>
      </dgm:t>
    </dgm:pt>
    <dgm:pt modelId="{7027D410-7DFF-6E41-B98C-853166514A6F}" type="parTrans" cxnId="{0A570CAE-096C-BD4A-BB31-FEB7332191DE}">
      <dgm:prSet/>
      <dgm:spPr/>
      <dgm:t>
        <a:bodyPr/>
        <a:lstStyle/>
        <a:p>
          <a:endParaRPr lang="es-ES" sz="1200" b="1"/>
        </a:p>
      </dgm:t>
    </dgm:pt>
    <dgm:pt modelId="{EF23EA3C-348D-0A4E-AB6A-3CD8DBF4D03D}" type="sibTrans" cxnId="{0A570CAE-096C-BD4A-BB31-FEB7332191DE}">
      <dgm:prSet custT="1"/>
      <dgm:spPr>
        <a:solidFill>
          <a:srgbClr val="EF762F"/>
        </a:solidFill>
      </dgm:spPr>
      <dgm:t>
        <a:bodyPr/>
        <a:lstStyle/>
        <a:p>
          <a:endParaRPr lang="es-ES" sz="1200" b="1"/>
        </a:p>
      </dgm:t>
    </dgm:pt>
    <dgm:pt modelId="{0887DA56-248C-AD48-86AD-636A4110B581}">
      <dgm:prSet phldrT="[Texto]" custT="1"/>
      <dgm:spPr>
        <a:solidFill>
          <a:srgbClr val="89AD46"/>
        </a:solidFill>
      </dgm:spPr>
      <dgm:t>
        <a:bodyPr/>
        <a:lstStyle/>
        <a:p>
          <a:r>
            <a:rPr lang="es-ES" sz="1200" b="1">
              <a:solidFill>
                <a:schemeClr val="tx1"/>
              </a:solidFill>
            </a:rPr>
            <a:t>Procesamiento de datos</a:t>
          </a:r>
        </a:p>
      </dgm:t>
    </dgm:pt>
    <dgm:pt modelId="{37D882CF-FA89-044C-AF92-EBDF38FB0383}" type="parTrans" cxnId="{535CC084-34AE-CD40-A4FB-9F4D2F8D4D92}">
      <dgm:prSet/>
      <dgm:spPr/>
      <dgm:t>
        <a:bodyPr/>
        <a:lstStyle/>
        <a:p>
          <a:endParaRPr lang="es-ES" sz="1200" b="1"/>
        </a:p>
      </dgm:t>
    </dgm:pt>
    <dgm:pt modelId="{6803049A-7E9A-B940-BFB3-61F27C1E0210}" type="sibTrans" cxnId="{535CC084-34AE-CD40-A4FB-9F4D2F8D4D92}">
      <dgm:prSet custT="1"/>
      <dgm:spPr>
        <a:solidFill>
          <a:srgbClr val="89AD46"/>
        </a:solidFill>
      </dgm:spPr>
      <dgm:t>
        <a:bodyPr/>
        <a:lstStyle/>
        <a:p>
          <a:endParaRPr lang="es-ES" sz="1200" b="1"/>
        </a:p>
      </dgm:t>
    </dgm:pt>
    <dgm:pt modelId="{17B5E4DC-6448-6D44-B142-044DE9DF8A0D}">
      <dgm:prSet phldrT="[Texto]" custT="1"/>
      <dgm:spPr/>
      <dgm:t>
        <a:bodyPr/>
        <a:lstStyle/>
        <a:p>
          <a:r>
            <a:rPr lang="es-ES" sz="1200" b="1"/>
            <a:t>Modelos para la oferta de productos y servicios</a:t>
          </a:r>
        </a:p>
      </dgm:t>
      <dgm:extLst>
        <a:ext uri="{E40237B7-FDA0-4F09-8148-C483321AD2D9}">
          <dgm14:cNvPr xmlns:dgm14="http://schemas.microsoft.com/office/drawing/2010/diagram" id="0" name="" descr="Esquema de 4 tipos de datos&#10;"/>
        </a:ext>
      </dgm:extLst>
    </dgm:pt>
    <dgm:pt modelId="{6BB57464-1831-154B-AB6D-429AA105BC48}" type="parTrans" cxnId="{3BC7D015-915A-394B-AE67-F4B0BB616790}">
      <dgm:prSet/>
      <dgm:spPr/>
      <dgm:t>
        <a:bodyPr/>
        <a:lstStyle/>
        <a:p>
          <a:endParaRPr lang="es-ES" sz="1200" b="1"/>
        </a:p>
      </dgm:t>
    </dgm:pt>
    <dgm:pt modelId="{2A7A9E04-8E6C-B84F-9C40-19A4C37D4DEE}" type="sibTrans" cxnId="{3BC7D015-915A-394B-AE67-F4B0BB616790}">
      <dgm:prSet/>
      <dgm:spPr/>
      <dgm:t>
        <a:bodyPr/>
        <a:lstStyle/>
        <a:p>
          <a:endParaRPr lang="es-ES" sz="1200" b="1"/>
        </a:p>
      </dgm:t>
    </dgm:pt>
    <dgm:pt modelId="{C823070B-7F25-734C-9CD6-1508544902DC}">
      <dgm:prSet custT="1"/>
      <dgm:spPr>
        <a:solidFill>
          <a:srgbClr val="FCE068"/>
        </a:solidFill>
      </dgm:spPr>
      <dgm:t>
        <a:bodyPr/>
        <a:lstStyle/>
        <a:p>
          <a:r>
            <a:rPr lang="es-ES" sz="1200" b="1">
              <a:solidFill>
                <a:schemeClr val="tx1"/>
              </a:solidFill>
            </a:rPr>
            <a:t>Apertura y puesta a disposición de los datos</a:t>
          </a:r>
        </a:p>
      </dgm:t>
    </dgm:pt>
    <dgm:pt modelId="{10BF2324-DCDE-044D-AAE1-C7C886D0A2BC}" type="parTrans" cxnId="{9CF0365E-BC5D-1344-B4D8-7A05DC550D3A}">
      <dgm:prSet/>
      <dgm:spPr/>
      <dgm:t>
        <a:bodyPr/>
        <a:lstStyle/>
        <a:p>
          <a:endParaRPr lang="es-ES" sz="1200" b="1"/>
        </a:p>
      </dgm:t>
    </dgm:pt>
    <dgm:pt modelId="{6265C3EF-682C-4C44-A64F-2923CF87FD6F}" type="sibTrans" cxnId="{9CF0365E-BC5D-1344-B4D8-7A05DC550D3A}">
      <dgm:prSet custT="1"/>
      <dgm:spPr>
        <a:solidFill>
          <a:srgbClr val="FCE068"/>
        </a:solidFill>
      </dgm:spPr>
      <dgm:t>
        <a:bodyPr/>
        <a:lstStyle/>
        <a:p>
          <a:endParaRPr lang="es-ES" sz="1200" b="1"/>
        </a:p>
      </dgm:t>
    </dgm:pt>
    <dgm:pt modelId="{D17D0801-F725-9A46-A460-0CA7F471F3D0}" type="pres">
      <dgm:prSet presAssocID="{D2CB7793-778D-C343-B056-AA7F0E332F41}" presName="Name0" presStyleCnt="0">
        <dgm:presLayoutVars>
          <dgm:dir/>
          <dgm:resizeHandles val="exact"/>
        </dgm:presLayoutVars>
      </dgm:prSet>
      <dgm:spPr/>
    </dgm:pt>
    <dgm:pt modelId="{C46FA8CC-8C6E-C34B-B5DC-31524575E6AE}" type="pres">
      <dgm:prSet presAssocID="{BC9DB21D-3BD0-4047-B6EF-65E1DFD11F2D}" presName="node" presStyleLbl="node1" presStyleIdx="0" presStyleCnt="4">
        <dgm:presLayoutVars>
          <dgm:bulletEnabled val="1"/>
        </dgm:presLayoutVars>
      </dgm:prSet>
      <dgm:spPr/>
    </dgm:pt>
    <dgm:pt modelId="{EE65535A-0DDE-FA40-9526-2315A03A3E56}" type="pres">
      <dgm:prSet presAssocID="{EF23EA3C-348D-0A4E-AB6A-3CD8DBF4D03D}" presName="sibTrans" presStyleLbl="sibTrans2D1" presStyleIdx="0" presStyleCnt="3"/>
      <dgm:spPr/>
    </dgm:pt>
    <dgm:pt modelId="{D19E6754-60EB-8044-981D-4FF41684AC20}" type="pres">
      <dgm:prSet presAssocID="{EF23EA3C-348D-0A4E-AB6A-3CD8DBF4D03D}" presName="connectorText" presStyleLbl="sibTrans2D1" presStyleIdx="0" presStyleCnt="3"/>
      <dgm:spPr/>
    </dgm:pt>
    <dgm:pt modelId="{E1D54440-DE6A-C644-BAB0-C2100B2DC41C}" type="pres">
      <dgm:prSet presAssocID="{C823070B-7F25-734C-9CD6-1508544902DC}" presName="node" presStyleLbl="node1" presStyleIdx="1" presStyleCnt="4">
        <dgm:presLayoutVars>
          <dgm:bulletEnabled val="1"/>
        </dgm:presLayoutVars>
      </dgm:prSet>
      <dgm:spPr/>
    </dgm:pt>
    <dgm:pt modelId="{52C8E97A-5C1E-9C4D-BA62-D4A2591ADBE0}" type="pres">
      <dgm:prSet presAssocID="{6265C3EF-682C-4C44-A64F-2923CF87FD6F}" presName="sibTrans" presStyleLbl="sibTrans2D1" presStyleIdx="1" presStyleCnt="3"/>
      <dgm:spPr/>
    </dgm:pt>
    <dgm:pt modelId="{24ED0851-CFA4-A845-858F-1D8A2974D1C2}" type="pres">
      <dgm:prSet presAssocID="{6265C3EF-682C-4C44-A64F-2923CF87FD6F}" presName="connectorText" presStyleLbl="sibTrans2D1" presStyleIdx="1" presStyleCnt="3"/>
      <dgm:spPr/>
    </dgm:pt>
    <dgm:pt modelId="{1D57F0C8-636A-2545-B110-09F8A8093B06}" type="pres">
      <dgm:prSet presAssocID="{0887DA56-248C-AD48-86AD-636A4110B581}" presName="node" presStyleLbl="node1" presStyleIdx="2" presStyleCnt="4">
        <dgm:presLayoutVars>
          <dgm:bulletEnabled val="1"/>
        </dgm:presLayoutVars>
      </dgm:prSet>
      <dgm:spPr/>
    </dgm:pt>
    <dgm:pt modelId="{29EDAED0-7156-3C45-ABE5-69BB735D1534}" type="pres">
      <dgm:prSet presAssocID="{6803049A-7E9A-B940-BFB3-61F27C1E0210}" presName="sibTrans" presStyleLbl="sibTrans2D1" presStyleIdx="2" presStyleCnt="3"/>
      <dgm:spPr/>
    </dgm:pt>
    <dgm:pt modelId="{2FC4192F-2C8C-D740-8E6D-B4B55F55E694}" type="pres">
      <dgm:prSet presAssocID="{6803049A-7E9A-B940-BFB3-61F27C1E0210}" presName="connectorText" presStyleLbl="sibTrans2D1" presStyleIdx="2" presStyleCnt="3"/>
      <dgm:spPr/>
    </dgm:pt>
    <dgm:pt modelId="{ED3A6628-4E13-8A4F-AC31-0993D48F3639}" type="pres">
      <dgm:prSet presAssocID="{17B5E4DC-6448-6D44-B142-044DE9DF8A0D}" presName="node" presStyleLbl="node1" presStyleIdx="3" presStyleCnt="4">
        <dgm:presLayoutVars>
          <dgm:bulletEnabled val="1"/>
        </dgm:presLayoutVars>
      </dgm:prSet>
      <dgm:spPr/>
    </dgm:pt>
  </dgm:ptLst>
  <dgm:cxnLst>
    <dgm:cxn modelId="{C6806900-A75D-844C-A179-DBDF08E8752C}" type="presOf" srcId="{EF23EA3C-348D-0A4E-AB6A-3CD8DBF4D03D}" destId="{EE65535A-0DDE-FA40-9526-2315A03A3E56}" srcOrd="0" destOrd="0" presId="urn:microsoft.com/office/officeart/2005/8/layout/process1"/>
    <dgm:cxn modelId="{CE34ED01-0B8D-DF4B-A24A-B65ECF22330B}" type="presOf" srcId="{C823070B-7F25-734C-9CD6-1508544902DC}" destId="{E1D54440-DE6A-C644-BAB0-C2100B2DC41C}" srcOrd="0" destOrd="0" presId="urn:microsoft.com/office/officeart/2005/8/layout/process1"/>
    <dgm:cxn modelId="{3BC7D015-915A-394B-AE67-F4B0BB616790}" srcId="{D2CB7793-778D-C343-B056-AA7F0E332F41}" destId="{17B5E4DC-6448-6D44-B142-044DE9DF8A0D}" srcOrd="3" destOrd="0" parTransId="{6BB57464-1831-154B-AB6D-429AA105BC48}" sibTransId="{2A7A9E04-8E6C-B84F-9C40-19A4C37D4DEE}"/>
    <dgm:cxn modelId="{E106F624-146B-2D44-922B-5178344C5EEC}" type="presOf" srcId="{D2CB7793-778D-C343-B056-AA7F0E332F41}" destId="{D17D0801-F725-9A46-A460-0CA7F471F3D0}" srcOrd="0" destOrd="0" presId="urn:microsoft.com/office/officeart/2005/8/layout/process1"/>
    <dgm:cxn modelId="{9CF0365E-BC5D-1344-B4D8-7A05DC550D3A}" srcId="{D2CB7793-778D-C343-B056-AA7F0E332F41}" destId="{C823070B-7F25-734C-9CD6-1508544902DC}" srcOrd="1" destOrd="0" parTransId="{10BF2324-DCDE-044D-AAE1-C7C886D0A2BC}" sibTransId="{6265C3EF-682C-4C44-A64F-2923CF87FD6F}"/>
    <dgm:cxn modelId="{A8CED76D-2C4D-D34A-BE36-551FA3029B41}" type="presOf" srcId="{BC9DB21D-3BD0-4047-B6EF-65E1DFD11F2D}" destId="{C46FA8CC-8C6E-C34B-B5DC-31524575E6AE}" srcOrd="0" destOrd="0" presId="urn:microsoft.com/office/officeart/2005/8/layout/process1"/>
    <dgm:cxn modelId="{DE29F371-B2DF-1E41-B392-FED295ACCAF3}" type="presOf" srcId="{6265C3EF-682C-4C44-A64F-2923CF87FD6F}" destId="{52C8E97A-5C1E-9C4D-BA62-D4A2591ADBE0}" srcOrd="0" destOrd="0" presId="urn:microsoft.com/office/officeart/2005/8/layout/process1"/>
    <dgm:cxn modelId="{535CC084-34AE-CD40-A4FB-9F4D2F8D4D92}" srcId="{D2CB7793-778D-C343-B056-AA7F0E332F41}" destId="{0887DA56-248C-AD48-86AD-636A4110B581}" srcOrd="2" destOrd="0" parTransId="{37D882CF-FA89-044C-AF92-EBDF38FB0383}" sibTransId="{6803049A-7E9A-B940-BFB3-61F27C1E0210}"/>
    <dgm:cxn modelId="{DC9E7E86-FE98-FA4A-8059-725D445A5825}" type="presOf" srcId="{17B5E4DC-6448-6D44-B142-044DE9DF8A0D}" destId="{ED3A6628-4E13-8A4F-AC31-0993D48F3639}" srcOrd="0" destOrd="0" presId="urn:microsoft.com/office/officeart/2005/8/layout/process1"/>
    <dgm:cxn modelId="{9C0B2E93-534C-FA47-885A-42ADE61ACC3C}" type="presOf" srcId="{6803049A-7E9A-B940-BFB3-61F27C1E0210}" destId="{2FC4192F-2C8C-D740-8E6D-B4B55F55E694}" srcOrd="1" destOrd="0" presId="urn:microsoft.com/office/officeart/2005/8/layout/process1"/>
    <dgm:cxn modelId="{8D4D2AA5-AB3E-0D4F-B1DD-96C65220E365}" type="presOf" srcId="{0887DA56-248C-AD48-86AD-636A4110B581}" destId="{1D57F0C8-636A-2545-B110-09F8A8093B06}" srcOrd="0" destOrd="0" presId="urn:microsoft.com/office/officeart/2005/8/layout/process1"/>
    <dgm:cxn modelId="{0A570CAE-096C-BD4A-BB31-FEB7332191DE}" srcId="{D2CB7793-778D-C343-B056-AA7F0E332F41}" destId="{BC9DB21D-3BD0-4047-B6EF-65E1DFD11F2D}" srcOrd="0" destOrd="0" parTransId="{7027D410-7DFF-6E41-B98C-853166514A6F}" sibTransId="{EF23EA3C-348D-0A4E-AB6A-3CD8DBF4D03D}"/>
    <dgm:cxn modelId="{DC1FD0B1-F920-AC40-9F7E-20D51D66F56F}" type="presOf" srcId="{EF23EA3C-348D-0A4E-AB6A-3CD8DBF4D03D}" destId="{D19E6754-60EB-8044-981D-4FF41684AC20}" srcOrd="1" destOrd="0" presId="urn:microsoft.com/office/officeart/2005/8/layout/process1"/>
    <dgm:cxn modelId="{411118D6-2405-B64C-A28A-D9D9CC360CC0}" type="presOf" srcId="{6265C3EF-682C-4C44-A64F-2923CF87FD6F}" destId="{24ED0851-CFA4-A845-858F-1D8A2974D1C2}" srcOrd="1" destOrd="0" presId="urn:microsoft.com/office/officeart/2005/8/layout/process1"/>
    <dgm:cxn modelId="{1399E6F4-23E7-6745-AA79-1F7C63308077}" type="presOf" srcId="{6803049A-7E9A-B940-BFB3-61F27C1E0210}" destId="{29EDAED0-7156-3C45-ABE5-69BB735D1534}" srcOrd="0" destOrd="0" presId="urn:microsoft.com/office/officeart/2005/8/layout/process1"/>
    <dgm:cxn modelId="{15923640-CD4C-954E-9071-E8DA668B57CA}" type="presParOf" srcId="{D17D0801-F725-9A46-A460-0CA7F471F3D0}" destId="{C46FA8CC-8C6E-C34B-B5DC-31524575E6AE}" srcOrd="0" destOrd="0" presId="urn:microsoft.com/office/officeart/2005/8/layout/process1"/>
    <dgm:cxn modelId="{6BFB6A2E-7A84-F14A-9916-DB996C0B1DDA}" type="presParOf" srcId="{D17D0801-F725-9A46-A460-0CA7F471F3D0}" destId="{EE65535A-0DDE-FA40-9526-2315A03A3E56}" srcOrd="1" destOrd="0" presId="urn:microsoft.com/office/officeart/2005/8/layout/process1"/>
    <dgm:cxn modelId="{239A6BAE-C857-544F-877E-FE5D14A07902}" type="presParOf" srcId="{EE65535A-0DDE-FA40-9526-2315A03A3E56}" destId="{D19E6754-60EB-8044-981D-4FF41684AC20}" srcOrd="0" destOrd="0" presId="urn:microsoft.com/office/officeart/2005/8/layout/process1"/>
    <dgm:cxn modelId="{60F303E1-E5C5-4949-BF62-82EED671816F}" type="presParOf" srcId="{D17D0801-F725-9A46-A460-0CA7F471F3D0}" destId="{E1D54440-DE6A-C644-BAB0-C2100B2DC41C}" srcOrd="2" destOrd="0" presId="urn:microsoft.com/office/officeart/2005/8/layout/process1"/>
    <dgm:cxn modelId="{FA057EFE-20EF-B449-9AA6-D63828DF48E4}" type="presParOf" srcId="{D17D0801-F725-9A46-A460-0CA7F471F3D0}" destId="{52C8E97A-5C1E-9C4D-BA62-D4A2591ADBE0}" srcOrd="3" destOrd="0" presId="urn:microsoft.com/office/officeart/2005/8/layout/process1"/>
    <dgm:cxn modelId="{4259613A-495B-5F41-BABE-888F60033FE6}" type="presParOf" srcId="{52C8E97A-5C1E-9C4D-BA62-D4A2591ADBE0}" destId="{24ED0851-CFA4-A845-858F-1D8A2974D1C2}" srcOrd="0" destOrd="0" presId="urn:microsoft.com/office/officeart/2005/8/layout/process1"/>
    <dgm:cxn modelId="{4F73A244-F6E1-A440-A755-898A701DF3BF}" type="presParOf" srcId="{D17D0801-F725-9A46-A460-0CA7F471F3D0}" destId="{1D57F0C8-636A-2545-B110-09F8A8093B06}" srcOrd="4" destOrd="0" presId="urn:microsoft.com/office/officeart/2005/8/layout/process1"/>
    <dgm:cxn modelId="{75DB1F5F-6DCA-624B-9C70-2D60927E1E3F}" type="presParOf" srcId="{D17D0801-F725-9A46-A460-0CA7F471F3D0}" destId="{29EDAED0-7156-3C45-ABE5-69BB735D1534}" srcOrd="5" destOrd="0" presId="urn:microsoft.com/office/officeart/2005/8/layout/process1"/>
    <dgm:cxn modelId="{A8D6F866-0B46-284B-8CF0-81C98B4D2576}" type="presParOf" srcId="{29EDAED0-7156-3C45-ABE5-69BB735D1534}" destId="{2FC4192F-2C8C-D740-8E6D-B4B55F55E694}" srcOrd="0" destOrd="0" presId="urn:microsoft.com/office/officeart/2005/8/layout/process1"/>
    <dgm:cxn modelId="{7BBA1CF1-669F-B247-ADA4-9BA6C05B878B}" type="presParOf" srcId="{D17D0801-F725-9A46-A460-0CA7F471F3D0}" destId="{ED3A6628-4E13-8A4F-AC31-0993D48F3639}" srcOrd="6" destOrd="0" presId="urn:microsoft.com/office/officeart/2005/8/layout/process1"/>
  </dgm:cxnLst>
  <dgm:bg/>
  <dgm:whole/>
  <dgm:extLst>
    <a:ext uri="http://schemas.microsoft.com/office/drawing/2008/diagram">
      <dsp:dataModelExt xmlns:dsp="http://schemas.microsoft.com/office/drawing/2008/diagram" relId="rId38"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9CB60C9A-55DE-E140-B020-743193461C6C}" type="doc">
      <dgm:prSet loTypeId="urn:microsoft.com/office/officeart/2005/8/layout/venn1" loCatId="" qsTypeId="urn:microsoft.com/office/officeart/2005/8/quickstyle/simple2" qsCatId="simple" csTypeId="urn:microsoft.com/office/officeart/2005/8/colors/colorful1" csCatId="colorful" phldr="1"/>
      <dgm:spPr/>
      <dgm:t>
        <a:bodyPr/>
        <a:lstStyle/>
        <a:p>
          <a:endParaRPr lang="es-ES"/>
        </a:p>
      </dgm:t>
    </dgm:pt>
    <dgm:pt modelId="{437D348A-6C41-0E44-9944-9FA4CF34064F}">
      <dgm:prSet phldrT="[Texto]" custT="1"/>
      <dgm:spPr>
        <a:solidFill>
          <a:srgbClr val="EF762F">
            <a:alpha val="50000"/>
          </a:srgbClr>
        </a:solidFill>
      </dgm:spPr>
      <dgm:t>
        <a:bodyPr lIns="288000"/>
        <a:lstStyle/>
        <a:p>
          <a:pPr algn="ctr"/>
          <a:r>
            <a:rPr lang="es-ES" sz="1200" b="1"/>
            <a:t>DESAFÍOS APORTA</a:t>
          </a:r>
        </a:p>
        <a:p>
          <a:pPr algn="ctr"/>
          <a:r>
            <a:rPr lang="es-ES" sz="1100"/>
            <a:t>Competiciones abiertas de ideas para la innovación</a:t>
          </a:r>
        </a:p>
      </dgm:t>
    </dgm:pt>
    <dgm:pt modelId="{0FEA6D25-7D1B-2043-A7AF-5C905C1FD0FB}" type="parTrans" cxnId="{5F3ED513-02C9-2F40-9841-B3E851CD4127}">
      <dgm:prSet/>
      <dgm:spPr/>
      <dgm:t>
        <a:bodyPr/>
        <a:lstStyle/>
        <a:p>
          <a:pPr algn="ctr"/>
          <a:endParaRPr lang="es-ES" sz="1000">
            <a:solidFill>
              <a:schemeClr val="accent1"/>
            </a:solidFill>
          </a:endParaRPr>
        </a:p>
      </dgm:t>
    </dgm:pt>
    <dgm:pt modelId="{20827625-69F4-2A44-A50F-1A9EDC954358}" type="sibTrans" cxnId="{5F3ED513-02C9-2F40-9841-B3E851CD4127}">
      <dgm:prSet/>
      <dgm:spPr/>
      <dgm:t>
        <a:bodyPr/>
        <a:lstStyle/>
        <a:p>
          <a:pPr algn="ctr"/>
          <a:endParaRPr lang="es-ES" sz="1000">
            <a:solidFill>
              <a:schemeClr val="accent1"/>
            </a:solidFill>
          </a:endParaRPr>
        </a:p>
      </dgm:t>
    </dgm:pt>
    <dgm:pt modelId="{04142D80-1FCF-E24C-ACC5-62F5713E7FAE}">
      <dgm:prSet phldrT="[Texto]" custT="1"/>
      <dgm:spPr>
        <a:solidFill>
          <a:srgbClr val="FCE068">
            <a:alpha val="50000"/>
          </a:srgbClr>
        </a:solidFill>
      </dgm:spPr>
      <dgm:t>
        <a:bodyPr rIns="288000"/>
        <a:lstStyle/>
        <a:p>
          <a:pPr algn="ctr"/>
          <a:r>
            <a:rPr lang="es-ES" sz="1200" b="1"/>
            <a:t>BLOG DE</a:t>
          </a:r>
          <a:br>
            <a:rPr lang="es-ES" sz="1200" b="1"/>
          </a:br>
          <a:r>
            <a:rPr lang="es-ES" sz="1200" b="1"/>
            <a:t>INNOVACIÓN</a:t>
          </a:r>
        </a:p>
        <a:p>
          <a:pPr algn="ctr"/>
          <a:r>
            <a:rPr lang="es-ES" sz="1100"/>
            <a:t>Difusión de novedades ligadas a tecnologías disruptivas y datos</a:t>
          </a:r>
        </a:p>
      </dgm:t>
    </dgm:pt>
    <dgm:pt modelId="{AA5239AD-2897-2E42-A13B-1E76C4737035}" type="parTrans" cxnId="{2C4D7EA2-3CD2-E54C-AC6A-D662368FF111}">
      <dgm:prSet/>
      <dgm:spPr/>
      <dgm:t>
        <a:bodyPr/>
        <a:lstStyle/>
        <a:p>
          <a:pPr algn="ctr"/>
          <a:endParaRPr lang="es-ES" sz="1000">
            <a:solidFill>
              <a:schemeClr val="accent1"/>
            </a:solidFill>
          </a:endParaRPr>
        </a:p>
      </dgm:t>
    </dgm:pt>
    <dgm:pt modelId="{92B2BF78-2F08-C442-8158-EA9117DF2B62}" type="sibTrans" cxnId="{2C4D7EA2-3CD2-E54C-AC6A-D662368FF111}">
      <dgm:prSet/>
      <dgm:spPr/>
      <dgm:t>
        <a:bodyPr/>
        <a:lstStyle/>
        <a:p>
          <a:pPr algn="ctr"/>
          <a:endParaRPr lang="es-ES" sz="1000">
            <a:solidFill>
              <a:schemeClr val="accent1"/>
            </a:solidFill>
          </a:endParaRPr>
        </a:p>
      </dgm:t>
    </dgm:pt>
    <dgm:pt modelId="{75B7CC1A-8F9E-7D49-8FE9-1F5BD798246E}" type="pres">
      <dgm:prSet presAssocID="{9CB60C9A-55DE-E140-B020-743193461C6C}" presName="compositeShape" presStyleCnt="0">
        <dgm:presLayoutVars>
          <dgm:chMax val="7"/>
          <dgm:dir/>
          <dgm:resizeHandles val="exact"/>
        </dgm:presLayoutVars>
      </dgm:prSet>
      <dgm:spPr/>
    </dgm:pt>
    <dgm:pt modelId="{56635A90-CD88-5140-BC3B-23D810709621}" type="pres">
      <dgm:prSet presAssocID="{437D348A-6C41-0E44-9944-9FA4CF34064F}" presName="circ1" presStyleLbl="vennNode1" presStyleIdx="0" presStyleCnt="2" custScaleX="78992" custScaleY="78992"/>
      <dgm:spPr/>
    </dgm:pt>
    <dgm:pt modelId="{ADE1571A-0B8B-5F4B-B7C5-BE22C57065C6}" type="pres">
      <dgm:prSet presAssocID="{437D348A-6C41-0E44-9944-9FA4CF34064F}" presName="circ1Tx" presStyleLbl="revTx" presStyleIdx="0" presStyleCnt="0">
        <dgm:presLayoutVars>
          <dgm:chMax val="0"/>
          <dgm:chPref val="0"/>
          <dgm:bulletEnabled val="1"/>
        </dgm:presLayoutVars>
      </dgm:prSet>
      <dgm:spPr/>
    </dgm:pt>
    <dgm:pt modelId="{64D4FFD4-FA15-7F4E-A9FA-31802057CE82}" type="pres">
      <dgm:prSet presAssocID="{04142D80-1FCF-E24C-ACC5-62F5713E7FAE}" presName="circ2" presStyleLbl="vennNode1" presStyleIdx="1" presStyleCnt="2" custScaleX="78992" custScaleY="78992"/>
      <dgm:spPr/>
    </dgm:pt>
    <dgm:pt modelId="{D4F74599-4ECB-5A4E-B8B3-DA45412DAA2D}" type="pres">
      <dgm:prSet presAssocID="{04142D80-1FCF-E24C-ACC5-62F5713E7FAE}" presName="circ2Tx" presStyleLbl="revTx" presStyleIdx="0" presStyleCnt="0">
        <dgm:presLayoutVars>
          <dgm:chMax val="0"/>
          <dgm:chPref val="0"/>
          <dgm:bulletEnabled val="1"/>
        </dgm:presLayoutVars>
      </dgm:prSet>
      <dgm:spPr/>
    </dgm:pt>
  </dgm:ptLst>
  <dgm:cxnLst>
    <dgm:cxn modelId="{57481B03-EE5F-4045-99CB-8DF417EB079B}" type="presOf" srcId="{437D348A-6C41-0E44-9944-9FA4CF34064F}" destId="{ADE1571A-0B8B-5F4B-B7C5-BE22C57065C6}" srcOrd="1" destOrd="0" presId="urn:microsoft.com/office/officeart/2005/8/layout/venn1"/>
    <dgm:cxn modelId="{5F3ED513-02C9-2F40-9841-B3E851CD4127}" srcId="{9CB60C9A-55DE-E140-B020-743193461C6C}" destId="{437D348A-6C41-0E44-9944-9FA4CF34064F}" srcOrd="0" destOrd="0" parTransId="{0FEA6D25-7D1B-2043-A7AF-5C905C1FD0FB}" sibTransId="{20827625-69F4-2A44-A50F-1A9EDC954358}"/>
    <dgm:cxn modelId="{D59FA542-63B4-7541-A10E-BC5F5B31DA36}" type="presOf" srcId="{437D348A-6C41-0E44-9944-9FA4CF34064F}" destId="{56635A90-CD88-5140-BC3B-23D810709621}" srcOrd="0" destOrd="0" presId="urn:microsoft.com/office/officeart/2005/8/layout/venn1"/>
    <dgm:cxn modelId="{2C4D7EA2-3CD2-E54C-AC6A-D662368FF111}" srcId="{9CB60C9A-55DE-E140-B020-743193461C6C}" destId="{04142D80-1FCF-E24C-ACC5-62F5713E7FAE}" srcOrd="1" destOrd="0" parTransId="{AA5239AD-2897-2E42-A13B-1E76C4737035}" sibTransId="{92B2BF78-2F08-C442-8158-EA9117DF2B62}"/>
    <dgm:cxn modelId="{37684FCB-90B2-8149-B646-F249B4E793EE}" type="presOf" srcId="{04142D80-1FCF-E24C-ACC5-62F5713E7FAE}" destId="{D4F74599-4ECB-5A4E-B8B3-DA45412DAA2D}" srcOrd="1" destOrd="0" presId="urn:microsoft.com/office/officeart/2005/8/layout/venn1"/>
    <dgm:cxn modelId="{C9E7F7CE-F982-A341-979D-EE41A073F202}" type="presOf" srcId="{9CB60C9A-55DE-E140-B020-743193461C6C}" destId="{75B7CC1A-8F9E-7D49-8FE9-1F5BD798246E}" srcOrd="0" destOrd="0" presId="urn:microsoft.com/office/officeart/2005/8/layout/venn1"/>
    <dgm:cxn modelId="{0D422CD7-6B34-E543-A63E-FB1792EC3840}" type="presOf" srcId="{04142D80-1FCF-E24C-ACC5-62F5713E7FAE}" destId="{64D4FFD4-FA15-7F4E-A9FA-31802057CE82}" srcOrd="0" destOrd="0" presId="urn:microsoft.com/office/officeart/2005/8/layout/venn1"/>
    <dgm:cxn modelId="{59A662E4-ECD0-4E43-890D-BABFB3DC1EA7}" type="presParOf" srcId="{75B7CC1A-8F9E-7D49-8FE9-1F5BD798246E}" destId="{56635A90-CD88-5140-BC3B-23D810709621}" srcOrd="0" destOrd="0" presId="urn:microsoft.com/office/officeart/2005/8/layout/venn1"/>
    <dgm:cxn modelId="{45B90AEF-4AED-3644-B3EB-7131C40C66A4}" type="presParOf" srcId="{75B7CC1A-8F9E-7D49-8FE9-1F5BD798246E}" destId="{ADE1571A-0B8B-5F4B-B7C5-BE22C57065C6}" srcOrd="1" destOrd="0" presId="urn:microsoft.com/office/officeart/2005/8/layout/venn1"/>
    <dgm:cxn modelId="{2FB19B52-2991-2642-80A0-1A32AADB3281}" type="presParOf" srcId="{75B7CC1A-8F9E-7D49-8FE9-1F5BD798246E}" destId="{64D4FFD4-FA15-7F4E-A9FA-31802057CE82}" srcOrd="2" destOrd="0" presId="urn:microsoft.com/office/officeart/2005/8/layout/venn1"/>
    <dgm:cxn modelId="{330AE77F-2321-F24B-8153-09D704005602}" type="presParOf" srcId="{75B7CC1A-8F9E-7D49-8FE9-1F5BD798246E}" destId="{D4F74599-4ECB-5A4E-B8B3-DA45412DAA2D}" srcOrd="3" destOrd="0" presId="urn:microsoft.com/office/officeart/2005/8/layout/venn1"/>
  </dgm:cxnLst>
  <dgm:bg>
    <a:noFill/>
  </dgm:bg>
  <dgm:whole/>
  <dgm:extLst>
    <a:ext uri="http://schemas.microsoft.com/office/drawing/2008/diagram">
      <dsp:dataModelExt xmlns:dsp="http://schemas.microsoft.com/office/drawing/2008/diagram" relId="rId4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9189201-C08C-3943-89A0-441606E19747}">
      <dsp:nvSpPr>
        <dsp:cNvPr id="0" name=""/>
        <dsp:cNvSpPr/>
      </dsp:nvSpPr>
      <dsp:spPr>
        <a:xfrm>
          <a:off x="1202" y="0"/>
          <a:ext cx="1870109" cy="4104640"/>
        </a:xfrm>
        <a:prstGeom prst="roundRect">
          <a:avLst>
            <a:gd name="adj" fmla="val 10000"/>
          </a:avLst>
        </a:prstGeom>
        <a:solidFill>
          <a:srgbClr val="EF762F"/>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2000" tIns="0" rIns="72000" bIns="0" numCol="1" spcCol="1270" anchor="t" anchorCtr="0">
          <a:noAutofit/>
        </a:bodyPr>
        <a:lstStyle/>
        <a:p>
          <a:pPr marL="0" lvl="0" indent="0" algn="ctr" defTabSz="622300">
            <a:lnSpc>
              <a:spcPct val="90000"/>
            </a:lnSpc>
            <a:spcBef>
              <a:spcPct val="0"/>
            </a:spcBef>
            <a:spcAft>
              <a:spcPct val="35000"/>
            </a:spcAft>
            <a:buNone/>
          </a:pPr>
          <a:r>
            <a:rPr lang="es-ES" sz="1400" b="1" kern="1200">
              <a:solidFill>
                <a:schemeClr val="tx1"/>
              </a:solidFill>
              <a:latin typeface="+mn-lt"/>
            </a:rPr>
            <a:t>INICIATIVAS </a:t>
          </a:r>
          <a:br>
            <a:rPr lang="es-ES" sz="1400" b="1" kern="1200">
              <a:solidFill>
                <a:schemeClr val="tx1"/>
              </a:solidFill>
              <a:latin typeface="+mn-lt"/>
            </a:rPr>
          </a:br>
          <a:r>
            <a:rPr lang="es-ES" sz="1400" b="1" kern="1200">
              <a:solidFill>
                <a:schemeClr val="tx1"/>
              </a:solidFill>
              <a:latin typeface="+mn-lt"/>
            </a:rPr>
            <a:t>TOP-DOWN</a:t>
          </a:r>
        </a:p>
        <a:p>
          <a:pPr marL="0" lvl="0" indent="0" algn="ctr" defTabSz="622300">
            <a:lnSpc>
              <a:spcPct val="90000"/>
            </a:lnSpc>
            <a:spcBef>
              <a:spcPct val="0"/>
            </a:spcBef>
            <a:spcAft>
              <a:spcPct val="35000"/>
            </a:spcAft>
            <a:buNone/>
          </a:pPr>
          <a:r>
            <a:rPr lang="es-ES" sz="1100" b="1" kern="1200">
              <a:solidFill>
                <a:schemeClr val="tx1"/>
              </a:solidFill>
              <a:latin typeface="+mj-lt"/>
            </a:rPr>
            <a:t>- Impulsadas por los máximos organos de gobierno</a:t>
          </a:r>
        </a:p>
        <a:p>
          <a:pPr marL="0" lvl="0" indent="0" algn="ctr" defTabSz="622300">
            <a:lnSpc>
              <a:spcPct val="90000"/>
            </a:lnSpc>
            <a:spcBef>
              <a:spcPct val="0"/>
            </a:spcBef>
            <a:spcAft>
              <a:spcPct val="35000"/>
            </a:spcAft>
            <a:buNone/>
          </a:pPr>
          <a:r>
            <a:rPr lang="es-ES" sz="1100" b="1" kern="1200">
              <a:solidFill>
                <a:schemeClr val="tx1"/>
              </a:solidFill>
              <a:latin typeface="+mj-lt"/>
            </a:rPr>
            <a:t>- Enfoque transversal y jeránquico, tanto interna como externamente.</a:t>
          </a:r>
        </a:p>
      </dsp:txBody>
      <dsp:txXfrm>
        <a:off x="1202" y="1641856"/>
        <a:ext cx="1870109" cy="1641856"/>
      </dsp:txXfrm>
    </dsp:sp>
    <dsp:sp modelId="{C411572C-3834-A642-A086-9C2061CCEC76}">
      <dsp:nvSpPr>
        <dsp:cNvPr id="0" name=""/>
        <dsp:cNvSpPr/>
      </dsp:nvSpPr>
      <dsp:spPr>
        <a:xfrm>
          <a:off x="473613" y="369314"/>
          <a:ext cx="980779" cy="980779"/>
        </a:xfrm>
        <a:prstGeom prst="ellipse">
          <a:avLst/>
        </a:prstGeom>
        <a:blipFill>
          <a:blip xmlns:r="http://schemas.openxmlformats.org/officeDocument/2006/relationships"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a:stretch>
            <a:fillRect/>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6096AA2D-073E-2A48-B397-48D12AF4771D}">
      <dsp:nvSpPr>
        <dsp:cNvPr id="0" name=""/>
        <dsp:cNvSpPr/>
      </dsp:nvSpPr>
      <dsp:spPr>
        <a:xfrm>
          <a:off x="1927414" y="0"/>
          <a:ext cx="1870109" cy="4104640"/>
        </a:xfrm>
        <a:prstGeom prst="roundRect">
          <a:avLst>
            <a:gd name="adj" fmla="val 10000"/>
          </a:avLst>
        </a:prstGeom>
        <a:solidFill>
          <a:srgbClr val="FCE06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2000" tIns="0" rIns="72000" bIns="0" numCol="1" spcCol="1270" anchor="t" anchorCtr="0">
          <a:noAutofit/>
        </a:bodyPr>
        <a:lstStyle/>
        <a:p>
          <a:pPr marL="0" lvl="0" indent="0" algn="ctr" defTabSz="622300">
            <a:lnSpc>
              <a:spcPct val="90000"/>
            </a:lnSpc>
            <a:spcBef>
              <a:spcPct val="0"/>
            </a:spcBef>
            <a:spcAft>
              <a:spcPct val="35000"/>
            </a:spcAft>
            <a:buNone/>
          </a:pPr>
          <a:r>
            <a:rPr lang="es-ES" sz="1400" b="1" kern="1200">
              <a:solidFill>
                <a:schemeClr val="tx1"/>
              </a:solidFill>
              <a:latin typeface="+mn-lt"/>
            </a:rPr>
            <a:t>INICIATIVAS </a:t>
          </a:r>
          <a:br>
            <a:rPr lang="es-ES" sz="1400" b="1" kern="1200">
              <a:solidFill>
                <a:schemeClr val="tx1"/>
              </a:solidFill>
              <a:latin typeface="+mn-lt"/>
            </a:rPr>
          </a:br>
          <a:r>
            <a:rPr lang="es-ES" sz="1400" b="1" kern="1200">
              <a:solidFill>
                <a:schemeClr val="tx1"/>
              </a:solidFill>
              <a:latin typeface="+mn-lt"/>
            </a:rPr>
            <a:t>BOTTOM-DOWN</a:t>
          </a:r>
        </a:p>
        <a:p>
          <a:pPr marL="0" lvl="0" indent="0" algn="ctr" defTabSz="622300">
            <a:lnSpc>
              <a:spcPct val="90000"/>
            </a:lnSpc>
            <a:spcBef>
              <a:spcPct val="0"/>
            </a:spcBef>
            <a:spcAft>
              <a:spcPct val="35000"/>
            </a:spcAft>
            <a:buNone/>
          </a:pPr>
          <a:r>
            <a:rPr lang="es-ES" sz="1100" b="1" kern="1200">
              <a:solidFill>
                <a:schemeClr val="tx1"/>
              </a:solidFill>
              <a:latin typeface="+mj-lt"/>
            </a:rPr>
            <a:t>- Surgen desde las bases a través de tecnólogos y activistas</a:t>
          </a:r>
        </a:p>
        <a:p>
          <a:pPr marL="0" lvl="0" indent="0" algn="ctr" defTabSz="622300">
            <a:lnSpc>
              <a:spcPct val="90000"/>
            </a:lnSpc>
            <a:spcBef>
              <a:spcPct val="0"/>
            </a:spcBef>
            <a:spcAft>
              <a:spcPct val="35000"/>
            </a:spcAft>
            <a:buNone/>
          </a:pPr>
          <a:r>
            <a:rPr lang="es-ES" sz="1100" b="1" kern="1200">
              <a:solidFill>
                <a:schemeClr val="tx1"/>
              </a:solidFill>
              <a:latin typeface="+mj-lt"/>
            </a:rPr>
            <a:t>- Se abren camino hacia capas superiores, usando un enfoque transversal y jerárquico (en este caso inverso).</a:t>
          </a:r>
          <a:endParaRPr lang="es-ES" sz="1100" b="1" kern="1200">
            <a:solidFill>
              <a:schemeClr val="tx1"/>
            </a:solidFill>
            <a:latin typeface="+mn-lt"/>
          </a:endParaRPr>
        </a:p>
      </dsp:txBody>
      <dsp:txXfrm>
        <a:off x="1927414" y="1641856"/>
        <a:ext cx="1870109" cy="1641856"/>
      </dsp:txXfrm>
    </dsp:sp>
    <dsp:sp modelId="{2BF24CEF-C026-FB4E-8706-9934E2169B60}">
      <dsp:nvSpPr>
        <dsp:cNvPr id="0" name=""/>
        <dsp:cNvSpPr/>
      </dsp:nvSpPr>
      <dsp:spPr>
        <a:xfrm>
          <a:off x="2399826" y="369314"/>
          <a:ext cx="980779" cy="980779"/>
        </a:xfrm>
        <a:prstGeom prst="ellipse">
          <a:avLst/>
        </a:prstGeom>
        <a:blipFill>
          <a:blip xmlns:r="http://schemas.openxmlformats.org/officeDocument/2006/relationships"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rcRect/>
          <a:stretch>
            <a:fillRect/>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B24F2853-3AAA-5B45-A8C5-E408DB7489BE}">
      <dsp:nvSpPr>
        <dsp:cNvPr id="0" name=""/>
        <dsp:cNvSpPr/>
      </dsp:nvSpPr>
      <dsp:spPr>
        <a:xfrm>
          <a:off x="3853627" y="0"/>
          <a:ext cx="1870109" cy="4104640"/>
        </a:xfrm>
        <a:prstGeom prst="roundRect">
          <a:avLst>
            <a:gd name="adj" fmla="val 10000"/>
          </a:avLst>
        </a:prstGeom>
        <a:solidFill>
          <a:srgbClr val="89AD4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2000" tIns="0" rIns="72000" bIns="0" numCol="1" spcCol="1270" anchor="t" anchorCtr="0">
          <a:noAutofit/>
        </a:bodyPr>
        <a:lstStyle/>
        <a:p>
          <a:pPr marL="0" lvl="0" indent="0" algn="ctr" defTabSz="622300">
            <a:lnSpc>
              <a:spcPct val="90000"/>
            </a:lnSpc>
            <a:spcBef>
              <a:spcPct val="0"/>
            </a:spcBef>
            <a:spcAft>
              <a:spcPct val="35000"/>
            </a:spcAft>
            <a:buNone/>
          </a:pPr>
          <a:r>
            <a:rPr lang="es-ES" sz="1400" b="1" kern="1200">
              <a:solidFill>
                <a:schemeClr val="tx1"/>
              </a:solidFill>
              <a:latin typeface="+mn-lt"/>
            </a:rPr>
            <a:t>INICIATIVAS SECTORIALES</a:t>
          </a:r>
        </a:p>
        <a:p>
          <a:pPr marL="0" lvl="0" indent="0" algn="ctr" defTabSz="622300">
            <a:lnSpc>
              <a:spcPct val="90000"/>
            </a:lnSpc>
            <a:spcBef>
              <a:spcPct val="0"/>
            </a:spcBef>
            <a:spcAft>
              <a:spcPct val="35000"/>
            </a:spcAft>
            <a:buNone/>
          </a:pPr>
          <a:r>
            <a:rPr lang="es-ES" sz="1100" b="1" kern="1200">
              <a:solidFill>
                <a:schemeClr val="tx1"/>
              </a:solidFill>
              <a:latin typeface="+mj-lt"/>
            </a:rPr>
            <a:t>- Aproximación colaborativa en torno a una temática específica.</a:t>
          </a:r>
        </a:p>
        <a:p>
          <a:pPr marL="0" lvl="0" indent="0" algn="ctr" defTabSz="622300">
            <a:lnSpc>
              <a:spcPct val="90000"/>
            </a:lnSpc>
            <a:spcBef>
              <a:spcPct val="0"/>
            </a:spcBef>
            <a:spcAft>
              <a:spcPct val="35000"/>
            </a:spcAft>
            <a:buNone/>
          </a:pPr>
          <a:r>
            <a:rPr lang="es-ES" sz="1100" b="1" kern="1200">
              <a:solidFill>
                <a:schemeClr val="tx1"/>
              </a:solidFill>
              <a:latin typeface="+mj-lt"/>
            </a:rPr>
            <a:t>- Involucra a todos los estratos internos de la administración y al resto de actores externos implicados sobre la base de una relación entre iguales.</a:t>
          </a:r>
          <a:endParaRPr lang="es-ES" sz="1100" b="1" kern="1200">
            <a:solidFill>
              <a:schemeClr val="tx1"/>
            </a:solidFill>
            <a:latin typeface="+mn-lt"/>
          </a:endParaRPr>
        </a:p>
      </dsp:txBody>
      <dsp:txXfrm>
        <a:off x="3853627" y="1641856"/>
        <a:ext cx="1870109" cy="1641856"/>
      </dsp:txXfrm>
    </dsp:sp>
    <dsp:sp modelId="{6E62B61E-8603-DD42-8DCD-4C2768C9AEC0}">
      <dsp:nvSpPr>
        <dsp:cNvPr id="0" name=""/>
        <dsp:cNvSpPr/>
      </dsp:nvSpPr>
      <dsp:spPr>
        <a:xfrm>
          <a:off x="4326039" y="369314"/>
          <a:ext cx="980779" cy="980779"/>
        </a:xfrm>
        <a:prstGeom prst="ellipse">
          <a:avLst/>
        </a:prstGeom>
        <a:blipFill>
          <a:blip xmlns:r="http://schemas.openxmlformats.org/officeDocument/2006/relationships" r:embed="rId5">
            <a:extLst>
              <a:ext uri="{28A0092B-C50C-407E-A947-70E740481C1C}">
                <a14:useLocalDpi xmlns:a14="http://schemas.microsoft.com/office/drawing/2010/main" val="0"/>
              </a:ext>
              <a:ext uri="{96DAC541-7B7A-43D3-8B79-37D633B846F1}">
                <asvg:svgBlip xmlns:asvg="http://schemas.microsoft.com/office/drawing/2016/SVG/main" r:embed="rId6"/>
              </a:ext>
            </a:extLst>
          </a:blip>
          <a:srcRect/>
          <a:stretch>
            <a:fillRect/>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BD53E1CE-3288-7B49-B191-8527B5DB5962}">
      <dsp:nvSpPr>
        <dsp:cNvPr id="0" name=""/>
        <dsp:cNvSpPr/>
      </dsp:nvSpPr>
      <dsp:spPr>
        <a:xfrm flipV="1">
          <a:off x="1316595" y="3637007"/>
          <a:ext cx="3112500" cy="363845"/>
        </a:xfrm>
        <a:prstGeom prst="leftRightArrow">
          <a:avLst/>
        </a:prstGeom>
        <a:solidFill>
          <a:schemeClr val="accent1"/>
        </a:solidFill>
        <a:ln w="12700" cap="flat" cmpd="sng" algn="ctr">
          <a:noFill/>
          <a:prstDash val="solid"/>
          <a:miter lim="800000"/>
        </a:ln>
        <a:effectLst/>
      </dsp:spPr>
      <dsp:style>
        <a:lnRef idx="2">
          <a:scrgbClr r="0" g="0" b="0"/>
        </a:lnRef>
        <a:fillRef idx="1">
          <a:scrgbClr r="0" g="0" b="0"/>
        </a:fillRef>
        <a:effectRef idx="0">
          <a:scrgbClr r="0" g="0" b="0"/>
        </a:effectRef>
        <a:fontRef idx="minor"/>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137237D-1891-BC4E-9489-96459B4D1E22}">
      <dsp:nvSpPr>
        <dsp:cNvPr id="0" name=""/>
        <dsp:cNvSpPr/>
      </dsp:nvSpPr>
      <dsp:spPr>
        <a:xfrm>
          <a:off x="0" y="0"/>
          <a:ext cx="4869952" cy="960120"/>
        </a:xfrm>
        <a:prstGeom prst="roundRect">
          <a:avLst>
            <a:gd name="adj" fmla="val 10000"/>
          </a:avLst>
        </a:prstGeom>
        <a:solidFill>
          <a:srgbClr val="FCE06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00" tIns="49530" rIns="49530" bIns="49530" numCol="1" spcCol="1270" anchor="ctr" anchorCtr="0">
          <a:noAutofit/>
        </a:bodyPr>
        <a:lstStyle/>
        <a:p>
          <a:pPr marL="0" lvl="0" indent="0" algn="l" defTabSz="577850">
            <a:lnSpc>
              <a:spcPct val="90000"/>
            </a:lnSpc>
            <a:spcBef>
              <a:spcPct val="0"/>
            </a:spcBef>
            <a:spcAft>
              <a:spcPct val="35000"/>
            </a:spcAft>
            <a:buNone/>
          </a:pPr>
          <a:r>
            <a:rPr lang="en-US" sz="1300" b="1" kern="1200" dirty="0">
              <a:solidFill>
                <a:schemeClr val="tx1"/>
              </a:solidFill>
              <a:latin typeface="+mn-lt"/>
            </a:rPr>
            <a:t>ESTRATEGIA EUROPEA</a:t>
          </a:r>
        </a:p>
        <a:p>
          <a:pPr marL="0" lvl="0" indent="0" algn="l" defTabSz="577850">
            <a:lnSpc>
              <a:spcPct val="90000"/>
            </a:lnSpc>
            <a:spcBef>
              <a:spcPct val="0"/>
            </a:spcBef>
            <a:spcAft>
              <a:spcPct val="35000"/>
            </a:spcAft>
            <a:buNone/>
          </a:pPr>
          <a:r>
            <a:rPr lang="es-ES" sz="1200" kern="1200" dirty="0">
              <a:solidFill>
                <a:schemeClr val="tx1"/>
              </a:solidFill>
              <a:latin typeface="+mj-lt"/>
              <a:cs typeface="Calibri" panose="020F0502020204030204" pitchFamily="34" charset="0"/>
            </a:rPr>
            <a:t>Agenda Digital para Europa / Directivas europeas / Normas de publicación, privacidad / Estrategia europea de datos / Libro blanco de IA…</a:t>
          </a:r>
          <a:endParaRPr lang="es-ES" sz="1200" kern="1200">
            <a:solidFill>
              <a:schemeClr val="tx1"/>
            </a:solidFill>
            <a:latin typeface="+mj-lt"/>
          </a:endParaRPr>
        </a:p>
      </dsp:txBody>
      <dsp:txXfrm>
        <a:off x="28121" y="28121"/>
        <a:ext cx="3833908" cy="903878"/>
      </dsp:txXfrm>
    </dsp:sp>
    <dsp:sp modelId="{6FBD0812-DB13-C842-8C52-9C6B4ED583D1}">
      <dsp:nvSpPr>
        <dsp:cNvPr id="0" name=""/>
        <dsp:cNvSpPr/>
      </dsp:nvSpPr>
      <dsp:spPr>
        <a:xfrm>
          <a:off x="429701" y="1120140"/>
          <a:ext cx="4869952" cy="960120"/>
        </a:xfrm>
        <a:prstGeom prst="roundRect">
          <a:avLst>
            <a:gd name="adj" fmla="val 10000"/>
          </a:avLst>
        </a:prstGeom>
        <a:solidFill>
          <a:srgbClr val="EF762F"/>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00" tIns="49530" rIns="49530" bIns="49530" numCol="1" spcCol="1270" anchor="ctr" anchorCtr="0">
          <a:noAutofit/>
        </a:bodyPr>
        <a:lstStyle/>
        <a:p>
          <a:pPr marL="0" lvl="0" indent="0" algn="l" defTabSz="577850">
            <a:lnSpc>
              <a:spcPct val="90000"/>
            </a:lnSpc>
            <a:spcBef>
              <a:spcPct val="0"/>
            </a:spcBef>
            <a:spcAft>
              <a:spcPct val="35000"/>
            </a:spcAft>
            <a:buNone/>
          </a:pPr>
          <a:r>
            <a:rPr lang="en-US" sz="1300" b="1" kern="1200" dirty="0">
              <a:solidFill>
                <a:schemeClr val="tx1"/>
              </a:solidFill>
              <a:latin typeface="+mn-lt"/>
            </a:rPr>
            <a:t>ESTRATEGIA NACIONAL</a:t>
          </a:r>
        </a:p>
        <a:p>
          <a:pPr marL="0" lvl="0" indent="0" algn="l" defTabSz="577850">
            <a:lnSpc>
              <a:spcPct val="90000"/>
            </a:lnSpc>
            <a:spcBef>
              <a:spcPct val="0"/>
            </a:spcBef>
            <a:spcAft>
              <a:spcPct val="35000"/>
            </a:spcAft>
            <a:buNone/>
          </a:pPr>
          <a:r>
            <a:rPr lang="en-US" sz="1200" kern="1200" dirty="0">
              <a:solidFill>
                <a:schemeClr val="tx1"/>
              </a:solidFill>
              <a:latin typeface="+mj-lt"/>
              <a:cs typeface="Calibri" panose="020F0502020204030204" pitchFamily="34" charset="0"/>
            </a:rPr>
            <a:t>Agenda Digital para </a:t>
          </a:r>
          <a:r>
            <a:rPr lang="en-US" sz="1200" kern="1200" dirty="0" err="1">
              <a:solidFill>
                <a:schemeClr val="tx1"/>
              </a:solidFill>
              <a:latin typeface="+mj-lt"/>
              <a:cs typeface="Calibri" panose="020F0502020204030204" pitchFamily="34" charset="0"/>
            </a:rPr>
            <a:t>España</a:t>
          </a:r>
          <a:r>
            <a:rPr lang="en-US" sz="1200" kern="1200" dirty="0">
              <a:solidFill>
                <a:schemeClr val="tx1"/>
              </a:solidFill>
              <a:latin typeface="+mj-lt"/>
              <a:cs typeface="Calibri" panose="020F0502020204030204" pitchFamily="34" charset="0"/>
            </a:rPr>
            <a:t> / </a:t>
          </a:r>
          <a:r>
            <a:rPr lang="en-US" sz="1200" kern="1200" dirty="0" err="1">
              <a:solidFill>
                <a:schemeClr val="tx1"/>
              </a:solidFill>
              <a:latin typeface="+mj-lt"/>
              <a:cs typeface="Calibri" panose="020F0502020204030204" pitchFamily="34" charset="0"/>
            </a:rPr>
            <a:t>Estrategia</a:t>
          </a:r>
          <a:r>
            <a:rPr lang="en-US" sz="1200" kern="1200" dirty="0">
              <a:solidFill>
                <a:schemeClr val="tx1"/>
              </a:solidFill>
              <a:latin typeface="+mj-lt"/>
              <a:cs typeface="Calibri" panose="020F0502020204030204" pitchFamily="34" charset="0"/>
            </a:rPr>
            <a:t> de IA / Ley 18/2015, de 9 de </a:t>
          </a:r>
          <a:r>
            <a:rPr lang="en-US" sz="1200" kern="1200" dirty="0" err="1">
              <a:solidFill>
                <a:schemeClr val="tx1"/>
              </a:solidFill>
              <a:latin typeface="+mj-lt"/>
              <a:cs typeface="Calibri" panose="020F0502020204030204" pitchFamily="34" charset="0"/>
            </a:rPr>
            <a:t>julio</a:t>
          </a:r>
          <a:r>
            <a:rPr lang="en-US" sz="1200" kern="1200" dirty="0">
              <a:solidFill>
                <a:schemeClr val="tx1"/>
              </a:solidFill>
              <a:latin typeface="+mj-lt"/>
              <a:cs typeface="Calibri" panose="020F0502020204030204" pitchFamily="34" charset="0"/>
            </a:rPr>
            <a:t> /  Real </a:t>
          </a:r>
          <a:r>
            <a:rPr lang="en-US" sz="1200" kern="1200" dirty="0" err="1">
              <a:solidFill>
                <a:schemeClr val="tx1"/>
              </a:solidFill>
              <a:latin typeface="+mj-lt"/>
              <a:cs typeface="Calibri" panose="020F0502020204030204" pitchFamily="34" charset="0"/>
            </a:rPr>
            <a:t>Decreto</a:t>
          </a:r>
          <a:r>
            <a:rPr lang="en-US" sz="1200" kern="1200" dirty="0">
              <a:solidFill>
                <a:schemeClr val="tx1"/>
              </a:solidFill>
              <a:latin typeface="+mj-lt"/>
              <a:cs typeface="Calibri" panose="020F0502020204030204" pitchFamily="34" charset="0"/>
            </a:rPr>
            <a:t> 1495/2011, de 24 de </a:t>
          </a:r>
          <a:r>
            <a:rPr lang="en-US" sz="1200" kern="1200" dirty="0" err="1">
              <a:solidFill>
                <a:schemeClr val="tx1"/>
              </a:solidFill>
              <a:latin typeface="+mj-lt"/>
              <a:cs typeface="Calibri" panose="020F0502020204030204" pitchFamily="34" charset="0"/>
            </a:rPr>
            <a:t>octubre</a:t>
          </a:r>
          <a:r>
            <a:rPr lang="en-US" sz="1200" kern="1200" dirty="0">
              <a:solidFill>
                <a:schemeClr val="tx1"/>
              </a:solidFill>
              <a:latin typeface="+mj-lt"/>
              <a:cs typeface="Calibri" panose="020F0502020204030204" pitchFamily="34" charset="0"/>
            </a:rPr>
            <a:t> </a:t>
          </a:r>
          <a:endParaRPr lang="es-ES" sz="1200" kern="1200">
            <a:solidFill>
              <a:schemeClr val="tx1"/>
            </a:solidFill>
            <a:latin typeface="+mj-lt"/>
          </a:endParaRPr>
        </a:p>
      </dsp:txBody>
      <dsp:txXfrm>
        <a:off x="457822" y="1148261"/>
        <a:ext cx="3759930" cy="903878"/>
      </dsp:txXfrm>
    </dsp:sp>
    <dsp:sp modelId="{D5350C93-AF16-CE49-9793-A50CA81843CA}">
      <dsp:nvSpPr>
        <dsp:cNvPr id="0" name=""/>
        <dsp:cNvSpPr/>
      </dsp:nvSpPr>
      <dsp:spPr>
        <a:xfrm>
          <a:off x="859403" y="2240280"/>
          <a:ext cx="4869952" cy="960120"/>
        </a:xfrm>
        <a:prstGeom prst="roundRect">
          <a:avLst>
            <a:gd name="adj" fmla="val 10000"/>
          </a:avLst>
        </a:prstGeom>
        <a:solidFill>
          <a:srgbClr val="89AD4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00" tIns="49530" rIns="49530" bIns="49530" numCol="1" spcCol="1270" anchor="ctr" anchorCtr="0">
          <a:noAutofit/>
        </a:bodyPr>
        <a:lstStyle/>
        <a:p>
          <a:pPr marL="0" lvl="0" indent="0" algn="l" defTabSz="577850">
            <a:lnSpc>
              <a:spcPct val="90000"/>
            </a:lnSpc>
            <a:spcBef>
              <a:spcPct val="0"/>
            </a:spcBef>
            <a:spcAft>
              <a:spcPct val="35000"/>
            </a:spcAft>
            <a:buNone/>
          </a:pPr>
          <a:r>
            <a:rPr lang="es-ES" sz="1300" b="1" kern="1200">
              <a:solidFill>
                <a:schemeClr val="tx1"/>
              </a:solidFill>
              <a:latin typeface="+mn-lt"/>
            </a:rPr>
            <a:t>PLAN DE ACCIÓN: INICIATIVA APORTA   </a:t>
          </a:r>
        </a:p>
      </dsp:txBody>
      <dsp:txXfrm>
        <a:off x="887524" y="2268401"/>
        <a:ext cx="3759930" cy="903878"/>
      </dsp:txXfrm>
    </dsp:sp>
    <dsp:sp modelId="{4187213D-DD8E-AA45-8A6A-ACEBAD5C7445}">
      <dsp:nvSpPr>
        <dsp:cNvPr id="0" name=""/>
        <dsp:cNvSpPr/>
      </dsp:nvSpPr>
      <dsp:spPr>
        <a:xfrm>
          <a:off x="4245874" y="728091"/>
          <a:ext cx="624078" cy="624078"/>
        </a:xfrm>
        <a:prstGeom prst="downArrow">
          <a:avLst>
            <a:gd name="adj1" fmla="val 55000"/>
            <a:gd name="adj2" fmla="val 45000"/>
          </a:avLst>
        </a:prstGeom>
        <a:solidFill>
          <a:schemeClr val="accent1"/>
        </a:solidFill>
        <a:ln w="12700" cap="flat" cmpd="sng" algn="ctr">
          <a:no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5560" tIns="35560" rIns="35560" bIns="35560" numCol="1" spcCol="1270" anchor="ctr" anchorCtr="0">
          <a:noAutofit/>
        </a:bodyPr>
        <a:lstStyle/>
        <a:p>
          <a:pPr marL="0" lvl="0" indent="0" algn="ctr" defTabSz="1244600">
            <a:lnSpc>
              <a:spcPct val="90000"/>
            </a:lnSpc>
            <a:spcBef>
              <a:spcPct val="0"/>
            </a:spcBef>
            <a:spcAft>
              <a:spcPct val="35000"/>
            </a:spcAft>
            <a:buNone/>
          </a:pPr>
          <a:endParaRPr lang="es-ES" sz="2800" kern="1200"/>
        </a:p>
      </dsp:txBody>
      <dsp:txXfrm>
        <a:off x="4386292" y="728091"/>
        <a:ext cx="343242" cy="469619"/>
      </dsp:txXfrm>
    </dsp:sp>
    <dsp:sp modelId="{B69F0253-1638-CD4B-B08F-952D32FAA537}">
      <dsp:nvSpPr>
        <dsp:cNvPr id="0" name=""/>
        <dsp:cNvSpPr/>
      </dsp:nvSpPr>
      <dsp:spPr>
        <a:xfrm>
          <a:off x="4675576" y="1841830"/>
          <a:ext cx="624078" cy="624078"/>
        </a:xfrm>
        <a:prstGeom prst="downArrow">
          <a:avLst>
            <a:gd name="adj1" fmla="val 55000"/>
            <a:gd name="adj2" fmla="val 45000"/>
          </a:avLst>
        </a:prstGeom>
        <a:solidFill>
          <a:schemeClr val="accent1"/>
        </a:solidFill>
        <a:ln w="12700" cap="flat" cmpd="sng" algn="ctr">
          <a:no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5560" tIns="35560" rIns="35560" bIns="35560" numCol="1" spcCol="1270" anchor="ctr" anchorCtr="0">
          <a:noAutofit/>
        </a:bodyPr>
        <a:lstStyle/>
        <a:p>
          <a:pPr marL="0" lvl="0" indent="0" algn="ctr" defTabSz="1244600">
            <a:lnSpc>
              <a:spcPct val="90000"/>
            </a:lnSpc>
            <a:spcBef>
              <a:spcPct val="0"/>
            </a:spcBef>
            <a:spcAft>
              <a:spcPct val="35000"/>
            </a:spcAft>
            <a:buNone/>
          </a:pPr>
          <a:endParaRPr lang="es-ES" sz="2800" kern="1200"/>
        </a:p>
      </dsp:txBody>
      <dsp:txXfrm>
        <a:off x="4815994" y="1841830"/>
        <a:ext cx="343242" cy="469619"/>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E24E032-2EF8-F444-9696-D6AE11D50650}">
      <dsp:nvSpPr>
        <dsp:cNvPr id="0" name=""/>
        <dsp:cNvSpPr/>
      </dsp:nvSpPr>
      <dsp:spPr>
        <a:xfrm>
          <a:off x="1143100" y="-4199"/>
          <a:ext cx="3508312" cy="3508312"/>
        </a:xfrm>
        <a:prstGeom prst="circularArrow">
          <a:avLst>
            <a:gd name="adj1" fmla="val 5274"/>
            <a:gd name="adj2" fmla="val 312630"/>
            <a:gd name="adj3" fmla="val 14270813"/>
            <a:gd name="adj4" fmla="val 17102086"/>
            <a:gd name="adj5" fmla="val 5477"/>
          </a:avLst>
        </a:prstGeom>
        <a:solidFill>
          <a:schemeClr val="bg1">
            <a:lumMod val="85000"/>
          </a:schemeClr>
        </a:solidFill>
        <a:ln>
          <a:noFill/>
        </a:ln>
        <a:effectLst/>
      </dsp:spPr>
      <dsp:style>
        <a:lnRef idx="0">
          <a:scrgbClr r="0" g="0" b="0"/>
        </a:lnRef>
        <a:fillRef idx="1">
          <a:scrgbClr r="0" g="0" b="0"/>
        </a:fillRef>
        <a:effectRef idx="0">
          <a:scrgbClr r="0" g="0" b="0"/>
        </a:effectRef>
        <a:fontRef idx="minor"/>
      </dsp:style>
    </dsp:sp>
    <dsp:sp modelId="{DC8A3177-3753-AC42-A3EB-C094ABBD5FC2}">
      <dsp:nvSpPr>
        <dsp:cNvPr id="0" name=""/>
        <dsp:cNvSpPr/>
      </dsp:nvSpPr>
      <dsp:spPr>
        <a:xfrm>
          <a:off x="2246505" y="661"/>
          <a:ext cx="1301501" cy="650750"/>
        </a:xfrm>
        <a:prstGeom prst="roundRect">
          <a:avLst/>
        </a:prstGeom>
        <a:solidFill>
          <a:schemeClr val="tx2"/>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b="1" kern="1200"/>
            <a:t>Responsabilidad Social y Transparencia</a:t>
          </a:r>
        </a:p>
      </dsp:txBody>
      <dsp:txXfrm>
        <a:off x="2278272" y="32428"/>
        <a:ext cx="1237967" cy="587216"/>
      </dsp:txXfrm>
    </dsp:sp>
    <dsp:sp modelId="{35979C42-C2C7-614F-B915-DF6B814A70FC}">
      <dsp:nvSpPr>
        <dsp:cNvPr id="0" name=""/>
        <dsp:cNvSpPr/>
      </dsp:nvSpPr>
      <dsp:spPr>
        <a:xfrm>
          <a:off x="3479076" y="712286"/>
          <a:ext cx="1301501" cy="650750"/>
        </a:xfrm>
        <a:prstGeom prst="roundRect">
          <a:avLst/>
        </a:prstGeom>
        <a:solidFill>
          <a:schemeClr val="accent3">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b="1" kern="1200"/>
            <a:t>Participación</a:t>
          </a:r>
        </a:p>
      </dsp:txBody>
      <dsp:txXfrm>
        <a:off x="3510843" y="744053"/>
        <a:ext cx="1237967" cy="587216"/>
      </dsp:txXfrm>
    </dsp:sp>
    <dsp:sp modelId="{193D7BA4-98F3-7F47-854E-1C5E30CF4DF0}">
      <dsp:nvSpPr>
        <dsp:cNvPr id="0" name=""/>
        <dsp:cNvSpPr/>
      </dsp:nvSpPr>
      <dsp:spPr>
        <a:xfrm>
          <a:off x="3479076" y="2135536"/>
          <a:ext cx="1301501" cy="650750"/>
        </a:xfrm>
        <a:prstGeom prst="roundRect">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b="1" kern="1200"/>
            <a:t>Interoperabilidad</a:t>
          </a:r>
        </a:p>
      </dsp:txBody>
      <dsp:txXfrm>
        <a:off x="3510843" y="2167303"/>
        <a:ext cx="1237967" cy="587216"/>
      </dsp:txXfrm>
    </dsp:sp>
    <dsp:sp modelId="{485EFE1F-DF82-5843-9AE8-15EDF06DD3F0}">
      <dsp:nvSpPr>
        <dsp:cNvPr id="0" name=""/>
        <dsp:cNvSpPr/>
      </dsp:nvSpPr>
      <dsp:spPr>
        <a:xfrm>
          <a:off x="2246505" y="2847161"/>
          <a:ext cx="1301501" cy="650750"/>
        </a:xfrm>
        <a:prstGeom prst="roundRect">
          <a:avLst/>
        </a:prstGeom>
        <a:solidFill>
          <a:srgbClr val="00437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b="1" kern="1200"/>
            <a:t>Crecimiento económico e innovación</a:t>
          </a:r>
        </a:p>
      </dsp:txBody>
      <dsp:txXfrm>
        <a:off x="2278272" y="2878928"/>
        <a:ext cx="1237967" cy="587216"/>
      </dsp:txXfrm>
    </dsp:sp>
    <dsp:sp modelId="{91E82AD5-93CF-FD4F-88E3-AC3DB8BC19C9}">
      <dsp:nvSpPr>
        <dsp:cNvPr id="0" name=""/>
        <dsp:cNvSpPr/>
      </dsp:nvSpPr>
      <dsp:spPr>
        <a:xfrm>
          <a:off x="1013934" y="2135536"/>
          <a:ext cx="1301501" cy="650750"/>
        </a:xfrm>
        <a:prstGeom prst="roundRect">
          <a:avLst/>
        </a:prstGeom>
        <a:solidFill>
          <a:schemeClr val="accent6">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b="1" kern="1200"/>
            <a:t>Calidad</a:t>
          </a:r>
        </a:p>
      </dsp:txBody>
      <dsp:txXfrm>
        <a:off x="1045701" y="2167303"/>
        <a:ext cx="1237967" cy="587216"/>
      </dsp:txXfrm>
    </dsp:sp>
    <dsp:sp modelId="{4957B7EC-256C-4D44-A2A0-0EEF629F7A83}">
      <dsp:nvSpPr>
        <dsp:cNvPr id="0" name=""/>
        <dsp:cNvSpPr/>
      </dsp:nvSpPr>
      <dsp:spPr>
        <a:xfrm>
          <a:off x="1013934" y="712286"/>
          <a:ext cx="1301501" cy="650750"/>
        </a:xfrm>
        <a:prstGeom prst="roundRect">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b="1" kern="1200"/>
            <a:t>Eficiencia y </a:t>
          </a:r>
          <a:br>
            <a:rPr lang="es-ES" sz="1100" b="1" kern="1200"/>
          </a:br>
          <a:r>
            <a:rPr lang="es-ES" sz="1100" b="1" kern="1200"/>
            <a:t>mejores servicios</a:t>
          </a:r>
        </a:p>
      </dsp:txBody>
      <dsp:txXfrm>
        <a:off x="1045701" y="744053"/>
        <a:ext cx="1237967" cy="587216"/>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46FA8CC-8C6E-C34B-B5DC-31524575E6AE}">
      <dsp:nvSpPr>
        <dsp:cNvPr id="0" name=""/>
        <dsp:cNvSpPr/>
      </dsp:nvSpPr>
      <dsp:spPr>
        <a:xfrm>
          <a:off x="2504" y="61638"/>
          <a:ext cx="1095022" cy="811000"/>
        </a:xfrm>
        <a:prstGeom prst="roundRect">
          <a:avLst>
            <a:gd name="adj" fmla="val 10000"/>
          </a:avLst>
        </a:prstGeom>
        <a:solidFill>
          <a:srgbClr val="EF762F"/>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solidFill>
                <a:schemeClr val="tx1"/>
              </a:solidFill>
            </a:rPr>
            <a:t>Organización y planteamiento de datos</a:t>
          </a:r>
        </a:p>
      </dsp:txBody>
      <dsp:txXfrm>
        <a:off x="26257" y="85391"/>
        <a:ext cx="1047516" cy="763494"/>
      </dsp:txXfrm>
    </dsp:sp>
    <dsp:sp modelId="{EE65535A-0DDE-FA40-9526-2315A03A3E56}">
      <dsp:nvSpPr>
        <dsp:cNvPr id="0" name=""/>
        <dsp:cNvSpPr/>
      </dsp:nvSpPr>
      <dsp:spPr>
        <a:xfrm>
          <a:off x="1207029" y="331356"/>
          <a:ext cx="232144" cy="271565"/>
        </a:xfrm>
        <a:prstGeom prst="rightArrow">
          <a:avLst>
            <a:gd name="adj1" fmla="val 60000"/>
            <a:gd name="adj2" fmla="val 50000"/>
          </a:avLst>
        </a:prstGeom>
        <a:solidFill>
          <a:srgbClr val="EF762F"/>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533400">
            <a:lnSpc>
              <a:spcPct val="90000"/>
            </a:lnSpc>
            <a:spcBef>
              <a:spcPct val="0"/>
            </a:spcBef>
            <a:spcAft>
              <a:spcPct val="35000"/>
            </a:spcAft>
            <a:buNone/>
          </a:pPr>
          <a:endParaRPr lang="es-ES" sz="1200" b="1" kern="1200"/>
        </a:p>
      </dsp:txBody>
      <dsp:txXfrm>
        <a:off x="1207029" y="385669"/>
        <a:ext cx="162501" cy="162939"/>
      </dsp:txXfrm>
    </dsp:sp>
    <dsp:sp modelId="{E1D54440-DE6A-C644-BAB0-C2100B2DC41C}">
      <dsp:nvSpPr>
        <dsp:cNvPr id="0" name=""/>
        <dsp:cNvSpPr/>
      </dsp:nvSpPr>
      <dsp:spPr>
        <a:xfrm>
          <a:off x="1535535" y="61638"/>
          <a:ext cx="1095022" cy="811000"/>
        </a:xfrm>
        <a:prstGeom prst="roundRect">
          <a:avLst>
            <a:gd name="adj" fmla="val 10000"/>
          </a:avLst>
        </a:prstGeom>
        <a:solidFill>
          <a:srgbClr val="FCE06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solidFill>
                <a:schemeClr val="tx1"/>
              </a:solidFill>
            </a:rPr>
            <a:t>Apertura y puesta a disposición de los datos</a:t>
          </a:r>
        </a:p>
      </dsp:txBody>
      <dsp:txXfrm>
        <a:off x="1559288" y="85391"/>
        <a:ext cx="1047516" cy="763494"/>
      </dsp:txXfrm>
    </dsp:sp>
    <dsp:sp modelId="{52C8E97A-5C1E-9C4D-BA62-D4A2591ADBE0}">
      <dsp:nvSpPr>
        <dsp:cNvPr id="0" name=""/>
        <dsp:cNvSpPr/>
      </dsp:nvSpPr>
      <dsp:spPr>
        <a:xfrm>
          <a:off x="2740060" y="331356"/>
          <a:ext cx="232144" cy="271565"/>
        </a:xfrm>
        <a:prstGeom prst="rightArrow">
          <a:avLst>
            <a:gd name="adj1" fmla="val 60000"/>
            <a:gd name="adj2" fmla="val 50000"/>
          </a:avLst>
        </a:prstGeom>
        <a:solidFill>
          <a:srgbClr val="FCE068"/>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533400">
            <a:lnSpc>
              <a:spcPct val="90000"/>
            </a:lnSpc>
            <a:spcBef>
              <a:spcPct val="0"/>
            </a:spcBef>
            <a:spcAft>
              <a:spcPct val="35000"/>
            </a:spcAft>
            <a:buNone/>
          </a:pPr>
          <a:endParaRPr lang="es-ES" sz="1200" b="1" kern="1200"/>
        </a:p>
      </dsp:txBody>
      <dsp:txXfrm>
        <a:off x="2740060" y="385669"/>
        <a:ext cx="162501" cy="162939"/>
      </dsp:txXfrm>
    </dsp:sp>
    <dsp:sp modelId="{1D57F0C8-636A-2545-B110-09F8A8093B06}">
      <dsp:nvSpPr>
        <dsp:cNvPr id="0" name=""/>
        <dsp:cNvSpPr/>
      </dsp:nvSpPr>
      <dsp:spPr>
        <a:xfrm>
          <a:off x="3068566" y="61638"/>
          <a:ext cx="1095022" cy="811000"/>
        </a:xfrm>
        <a:prstGeom prst="roundRect">
          <a:avLst>
            <a:gd name="adj" fmla="val 10000"/>
          </a:avLst>
        </a:prstGeom>
        <a:solidFill>
          <a:srgbClr val="89AD4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solidFill>
                <a:schemeClr val="tx1"/>
              </a:solidFill>
            </a:rPr>
            <a:t>Procesamiento de datos</a:t>
          </a:r>
        </a:p>
      </dsp:txBody>
      <dsp:txXfrm>
        <a:off x="3092319" y="85391"/>
        <a:ext cx="1047516" cy="763494"/>
      </dsp:txXfrm>
    </dsp:sp>
    <dsp:sp modelId="{29EDAED0-7156-3C45-ABE5-69BB735D1534}">
      <dsp:nvSpPr>
        <dsp:cNvPr id="0" name=""/>
        <dsp:cNvSpPr/>
      </dsp:nvSpPr>
      <dsp:spPr>
        <a:xfrm>
          <a:off x="4273091" y="331356"/>
          <a:ext cx="232144" cy="271565"/>
        </a:xfrm>
        <a:prstGeom prst="rightArrow">
          <a:avLst>
            <a:gd name="adj1" fmla="val 60000"/>
            <a:gd name="adj2" fmla="val 50000"/>
          </a:avLst>
        </a:prstGeom>
        <a:solidFill>
          <a:srgbClr val="89AD46"/>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533400">
            <a:lnSpc>
              <a:spcPct val="90000"/>
            </a:lnSpc>
            <a:spcBef>
              <a:spcPct val="0"/>
            </a:spcBef>
            <a:spcAft>
              <a:spcPct val="35000"/>
            </a:spcAft>
            <a:buNone/>
          </a:pPr>
          <a:endParaRPr lang="es-ES" sz="1200" b="1" kern="1200"/>
        </a:p>
      </dsp:txBody>
      <dsp:txXfrm>
        <a:off x="4273091" y="385669"/>
        <a:ext cx="162501" cy="162939"/>
      </dsp:txXfrm>
    </dsp:sp>
    <dsp:sp modelId="{ED3A6628-4E13-8A4F-AC31-0993D48F3639}">
      <dsp:nvSpPr>
        <dsp:cNvPr id="0" name=""/>
        <dsp:cNvSpPr/>
      </dsp:nvSpPr>
      <dsp:spPr>
        <a:xfrm>
          <a:off x="4601598" y="61638"/>
          <a:ext cx="1095022" cy="811000"/>
        </a:xfrm>
        <a:prstGeom prst="roundRect">
          <a:avLst>
            <a:gd name="adj" fmla="val 10000"/>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t>Modelos para la oferta de productos y servicios</a:t>
          </a:r>
        </a:p>
      </dsp:txBody>
      <dsp:txXfrm>
        <a:off x="4625351" y="85391"/>
        <a:ext cx="1047516" cy="763494"/>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6635A90-CD88-5140-BC3B-23D810709621}">
      <dsp:nvSpPr>
        <dsp:cNvPr id="0" name=""/>
        <dsp:cNvSpPr/>
      </dsp:nvSpPr>
      <dsp:spPr>
        <a:xfrm>
          <a:off x="384078" y="368012"/>
          <a:ext cx="2084009" cy="2084009"/>
        </a:xfrm>
        <a:prstGeom prst="ellipse">
          <a:avLst/>
        </a:prstGeom>
        <a:solidFill>
          <a:srgbClr val="EF762F">
            <a:alpha val="50000"/>
          </a:srgbClr>
        </a:solidFill>
        <a:ln w="19050" cap="flat" cmpd="sng" algn="ctr">
          <a:solidFill>
            <a:schemeClr val="lt1">
              <a:hueOff val="0"/>
              <a:satOff val="0"/>
              <a:lumOff val="0"/>
              <a:alphaOff val="0"/>
            </a:schemeClr>
          </a:solidFill>
          <a:prstDash val="solid"/>
          <a:miter lim="800000"/>
        </a:ln>
        <a:effectLst/>
      </dsp:spPr>
      <dsp:style>
        <a:lnRef idx="3">
          <a:scrgbClr r="0" g="0" b="0"/>
        </a:lnRef>
        <a:fillRef idx="1">
          <a:scrgbClr r="0" g="0" b="0"/>
        </a:fillRef>
        <a:effectRef idx="0">
          <a:scrgbClr r="0" g="0" b="0"/>
        </a:effectRef>
        <a:fontRef idx="minor">
          <a:schemeClr val="tx1"/>
        </a:fontRef>
      </dsp:style>
      <dsp:txBody>
        <a:bodyPr spcFirstLastPara="0" vert="horz" wrap="square" lIns="288000" tIns="0" rIns="0" bIns="0" numCol="1" spcCol="1270" anchor="ctr" anchorCtr="0">
          <a:noAutofit/>
        </a:bodyPr>
        <a:lstStyle/>
        <a:p>
          <a:pPr marL="0" lvl="0" indent="0" algn="ctr" defTabSz="533400">
            <a:lnSpc>
              <a:spcPct val="90000"/>
            </a:lnSpc>
            <a:spcBef>
              <a:spcPct val="0"/>
            </a:spcBef>
            <a:spcAft>
              <a:spcPct val="35000"/>
            </a:spcAft>
            <a:buNone/>
          </a:pPr>
          <a:r>
            <a:rPr lang="es-ES" sz="1200" b="1" kern="1200"/>
            <a:t>DESAFÍOS APORTA</a:t>
          </a:r>
        </a:p>
        <a:p>
          <a:pPr marL="0" lvl="0" indent="0" algn="ctr" defTabSz="533400">
            <a:lnSpc>
              <a:spcPct val="90000"/>
            </a:lnSpc>
            <a:spcBef>
              <a:spcPct val="0"/>
            </a:spcBef>
            <a:spcAft>
              <a:spcPct val="35000"/>
            </a:spcAft>
            <a:buNone/>
          </a:pPr>
          <a:r>
            <a:rPr lang="es-ES" sz="1100" kern="1200"/>
            <a:t>Competiciones abiertas de ideas para la innovación</a:t>
          </a:r>
        </a:p>
      </dsp:txBody>
      <dsp:txXfrm>
        <a:off x="675088" y="613762"/>
        <a:ext cx="1201590" cy="1592510"/>
      </dsp:txXfrm>
    </dsp:sp>
    <dsp:sp modelId="{64D4FFD4-FA15-7F4E-A9FA-31802057CE82}">
      <dsp:nvSpPr>
        <dsp:cNvPr id="0" name=""/>
        <dsp:cNvSpPr/>
      </dsp:nvSpPr>
      <dsp:spPr>
        <a:xfrm>
          <a:off x="2285522" y="368012"/>
          <a:ext cx="2084009" cy="2084009"/>
        </a:xfrm>
        <a:prstGeom prst="ellipse">
          <a:avLst/>
        </a:prstGeom>
        <a:solidFill>
          <a:srgbClr val="FCE068">
            <a:alpha val="50000"/>
          </a:srgbClr>
        </a:solidFill>
        <a:ln w="19050" cap="flat" cmpd="sng" algn="ctr">
          <a:solidFill>
            <a:schemeClr val="lt1">
              <a:hueOff val="0"/>
              <a:satOff val="0"/>
              <a:lumOff val="0"/>
              <a:alphaOff val="0"/>
            </a:schemeClr>
          </a:solidFill>
          <a:prstDash val="solid"/>
          <a:miter lim="800000"/>
        </a:ln>
        <a:effectLst/>
      </dsp:spPr>
      <dsp:style>
        <a:lnRef idx="3">
          <a:scrgbClr r="0" g="0" b="0"/>
        </a:lnRef>
        <a:fillRef idx="1">
          <a:scrgbClr r="0" g="0" b="0"/>
        </a:fillRef>
        <a:effectRef idx="0">
          <a:scrgbClr r="0" g="0" b="0"/>
        </a:effectRef>
        <a:fontRef idx="minor">
          <a:schemeClr val="tx1"/>
        </a:fontRef>
      </dsp:style>
      <dsp:txBody>
        <a:bodyPr spcFirstLastPara="0" vert="horz" wrap="square" lIns="0" tIns="0" rIns="288000" bIns="0" numCol="1" spcCol="1270" anchor="ctr" anchorCtr="0">
          <a:noAutofit/>
        </a:bodyPr>
        <a:lstStyle/>
        <a:p>
          <a:pPr marL="0" lvl="0" indent="0" algn="ctr" defTabSz="533400">
            <a:lnSpc>
              <a:spcPct val="90000"/>
            </a:lnSpc>
            <a:spcBef>
              <a:spcPct val="0"/>
            </a:spcBef>
            <a:spcAft>
              <a:spcPct val="35000"/>
            </a:spcAft>
            <a:buNone/>
          </a:pPr>
          <a:r>
            <a:rPr lang="es-ES" sz="1200" b="1" kern="1200"/>
            <a:t>BLOG DE</a:t>
          </a:r>
          <a:br>
            <a:rPr lang="es-ES" sz="1200" b="1" kern="1200"/>
          </a:br>
          <a:r>
            <a:rPr lang="es-ES" sz="1200" b="1" kern="1200"/>
            <a:t>INNOVACIÓN</a:t>
          </a:r>
        </a:p>
        <a:p>
          <a:pPr marL="0" lvl="0" indent="0" algn="ctr" defTabSz="533400">
            <a:lnSpc>
              <a:spcPct val="90000"/>
            </a:lnSpc>
            <a:spcBef>
              <a:spcPct val="0"/>
            </a:spcBef>
            <a:spcAft>
              <a:spcPct val="35000"/>
            </a:spcAft>
            <a:buNone/>
          </a:pPr>
          <a:r>
            <a:rPr lang="es-ES" sz="1100" kern="1200"/>
            <a:t>Difusión de novedades ligadas a tecnologías disruptivas y datos</a:t>
          </a:r>
        </a:p>
      </dsp:txBody>
      <dsp:txXfrm>
        <a:off x="2876930" y="613762"/>
        <a:ext cx="1201590" cy="1592510"/>
      </dsp:txXfrm>
    </dsp:sp>
  </dsp:spTree>
</dsp:drawing>
</file>

<file path=word/diagrams/layout1.xml><?xml version="1.0" encoding="utf-8"?>
<dgm:layoutDef xmlns:dgm="http://schemas.openxmlformats.org/drawingml/2006/diagram" xmlns:a="http://schemas.openxmlformats.org/drawingml/2006/main" uniqueId="urn:microsoft.com/office/officeart/2005/8/layout/hList7">
  <dgm:title val=""/>
  <dgm:desc val=""/>
  <dgm:catLst>
    <dgm:cat type="list" pri="12000"/>
    <dgm:cat type="process" pri="20000"/>
    <dgm:cat type="relationship" pri="14000"/>
    <dgm:cat type="convert" pri="8000"/>
    <dgm:cat type="picture" pri="25000"/>
    <dgm:cat type="pictureconvert" pri="2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alg type="composite"/>
    <dgm:shape xmlns:r="http://schemas.openxmlformats.org/officeDocument/2006/relationships" r:blip="">
      <dgm:adjLst/>
    </dgm:shape>
    <dgm:presOf/>
    <dgm:constrLst>
      <dgm:constr type="w" for="ch" forName="fgShape" refType="w" fact="0.92"/>
      <dgm:constr type="h" for="ch" forName="fgShape" refType="h" fact="0.15"/>
      <dgm:constr type="b" for="ch" forName="fgShape" refType="h" fact="0.95"/>
      <dgm:constr type="ctrX" for="ch" forName="fgShape" refType="w" fact="0.5"/>
      <dgm:constr type="w" for="ch" forName="linComp" refType="w"/>
      <dgm:constr type="h" for="ch" forName="linComp" refType="h"/>
      <dgm:constr type="ctrX" for="ch" forName="linComp" refType="w" fact="0.5"/>
    </dgm:constrLst>
    <dgm:ruleLst/>
    <dgm:layoutNode name="fgShape" styleLbl="fgShp">
      <dgm:alg type="sp"/>
      <dgm:shape xmlns:r="http://schemas.openxmlformats.org/officeDocument/2006/relationships" type="leftRightArrow" r:blip="" zOrderOff="99999">
        <dgm:adjLst/>
      </dgm:shape>
      <dgm:presOf/>
      <dgm:constrLst/>
      <dgm:ruleLst/>
    </dgm:layoutNode>
    <dgm:layoutNode name="linComp">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forName="compNode" refType="w"/>
        <dgm:constr type="h" for="ch" forName="compNode" refType="h"/>
        <dgm:constr type="w" for="ch" ptType="sibTrans" refType="w" refFor="ch" refForName="compNode" fact="0.03"/>
        <dgm:constr type="primFontSz" for="des" ptType="node" op="equ" val="65"/>
      </dgm:constrLst>
      <dgm:ruleLst/>
      <dgm:forEach name="nodesForEach" axis="ch" ptType="node">
        <dgm:layoutNode name="compNode">
          <dgm:alg type="composite"/>
          <dgm:shape xmlns:r="http://schemas.openxmlformats.org/officeDocument/2006/relationships" r:blip="">
            <dgm:adjLst/>
          </dgm:shape>
          <dgm:presOf/>
          <dgm:constrLst>
            <dgm:constr type="w" for="ch" forName="bkgdShape" refType="w"/>
            <dgm:constr type="h" for="ch" forName="bkgdShape" refType="h"/>
            <dgm:constr type="w" for="ch" forName="nodeTx" refType="w"/>
            <dgm:constr type="h" for="ch" forName="nodeTx" refType="h" fact="0.4"/>
            <dgm:constr type="b" for="ch" forName="nodeTx" refType="h" fact="0.8"/>
            <dgm:constr type="w" for="ch" forName="invisiNode" refType="w" fact="0.01"/>
            <dgm:constr type="h" for="ch" forName="invisiNode" refType="h" fact="0.06"/>
            <dgm:constr type="t" for="ch" forName="invisiNode"/>
            <dgm:constr type="ctrX" for="ch" forName="invisiNode" refType="w" fact="0.5"/>
            <dgm:constr type="h" for="ch" forName="imagNode" refType="h" fact="0.333"/>
            <dgm:constr type="w" for="ch" forName="imagNode" refType="h" refFor="ch" refForName="imagNode"/>
            <dgm:constr type="ctrX" for="ch" forName="imagNode" refType="w" fact="0.5"/>
            <dgm:constr type="t" for="ch" forName="imagNode" refType="h" fact="0.06"/>
            <dgm:constr type="w" for="ch" forName="imagNode" refType="w" op="lte" fact="0.94"/>
          </dgm:constrLst>
          <dgm:ruleLst/>
          <dgm:layoutNode name="bkgdShape">
            <dgm:alg type="sp"/>
            <dgm:shape xmlns:r="http://schemas.openxmlformats.org/officeDocument/2006/relationships" type="roundRect" r:blip="">
              <dgm:adjLst>
                <dgm:adj idx="1" val="0.1"/>
              </dgm:adjLst>
            </dgm:shape>
            <dgm:presOf axis="desOrSelf" ptType="node"/>
            <dgm:constrLst/>
            <dgm:ruleLst/>
          </dgm:layoutNode>
          <dgm:layoutNode name="nodeTx">
            <dgm:varLst>
              <dgm:bulletEnabled val="1"/>
            </dgm:varLst>
            <dgm:alg type="tx">
              <dgm:param type="txAnchorVert" val="mid"/>
              <dgm:param type="txAnchorHorzCh" val="ctr"/>
              <dgm:param type="stBulletLvl" val="2"/>
            </dgm:alg>
            <dgm:shape xmlns:r="http://schemas.openxmlformats.org/officeDocument/2006/relationships" type="rect" r:blip="" hideGeom="1">
              <dgm:adjLst/>
            </dgm:shape>
            <dgm:presOf axis="desOrSelf" ptType="node"/>
            <dgm:constrLst/>
            <dgm:ruleLst>
              <dgm:rule type="primFontSz" val="5" fact="NaN" max="NaN"/>
            </dgm:ruleLst>
          </dgm:layoutNode>
          <dgm:layoutNode name="invisiNode">
            <dgm:alg type="sp"/>
            <dgm:shape xmlns:r="http://schemas.openxmlformats.org/officeDocument/2006/relationships" type="roundRect" r:blip="" hideGeom="1">
              <dgm:adjLst>
                <dgm:adj idx="1" val="0.1"/>
              </dgm:adjLst>
            </dgm:shape>
            <dgm:presOf/>
            <dgm:constrLst/>
            <dgm:ruleLst/>
          </dgm:layoutNode>
          <dgm:layoutNode name="imagNode" styleLbl="fgImgPlace1">
            <dgm:alg type="sp"/>
            <dgm:shape xmlns:r="http://schemas.openxmlformats.org/officeDocument/2006/relationships" type="ellipse" r:blip="" blipPhldr="1">
              <dgm:adjLst/>
            </dgm:shape>
            <dgm:presOf/>
            <dgm:constrLst/>
            <dgm:ruleLst/>
          </dgm:layoutNode>
        </dgm:layoutNode>
        <dgm:forEach name="sibTransForEach"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Node>
</dgm:layoutDef>
</file>

<file path=word/diagrams/layout2.xml><?xml version="1.0" encoding="utf-8"?>
<dgm:layoutDef xmlns:dgm="http://schemas.openxmlformats.org/drawingml/2006/diagram" xmlns:a="http://schemas.openxmlformats.org/drawingml/2006/main" uniqueId="urn:microsoft.com/office/officeart/2005/8/layout/vProcess5">
  <dgm:title val=""/>
  <dgm:desc val=""/>
  <dgm:catLst>
    <dgm:cat type="process" pri="14000"/>
  </dgm:catLst>
  <dgm:sampData>
    <dgm:dataModel>
      <dgm:ptLst>
        <dgm:pt modelId="0" type="doc"/>
        <dgm:pt modelId="1">
          <dgm:prSet phldr="1"/>
        </dgm:pt>
        <dgm:pt modelId="2">
          <dgm:prSet phldr="1"/>
        </dgm:pt>
        <dgm:pt modelId="3">
          <dgm:prSet phldr="1"/>
        </dgm:pt>
      </dgm:ptLst>
      <dgm:cxnLst>
        <dgm:cxn modelId="5" srcId="0" destId="1" srcOrd="0" destOrd="0"/>
        <dgm:cxn modelId="6" srcId="0" destId="2" srcOrd="1" destOrd="0"/>
        <dgm:cxn modelId="7" srcId="0" destId="3" srcOrd="2"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6" srcId="0" destId="1" srcOrd="0" destOrd="0"/>
        <dgm:cxn modelId="7" srcId="0" destId="2" srcOrd="1" destOrd="0"/>
        <dgm:cxn modelId="8" srcId="0" destId="3" srcOrd="2" destOrd="0"/>
        <dgm:cxn modelId="9" srcId="0" destId="4" srcOrd="3" destOrd="0"/>
      </dgm:cxnLst>
      <dgm:bg/>
      <dgm:whole/>
    </dgm:dataModel>
  </dgm:clrData>
  <dgm:layoutNode name="outerComposite">
    <dgm:varLst>
      <dgm:chMax val="5"/>
      <dgm:dir/>
      <dgm:resizeHandles val="exact"/>
    </dgm:varLst>
    <dgm:alg type="composite"/>
    <dgm:shape xmlns:r="http://schemas.openxmlformats.org/officeDocument/2006/relationships" r:blip="">
      <dgm:adjLst/>
    </dgm:shape>
    <dgm:presOf/>
    <dgm:choose name="Name0">
      <dgm:if name="Name1" func="var" arg="dir" op="equ" val="norm">
        <dgm:constrLst>
          <dgm:constr type="primFontSz" for="ch" ptType="node" op="equ" val="65"/>
          <dgm:constr type="w" for="ch" forName="dummyMaxCanvas" refType="w"/>
          <dgm:constr type="h" for="ch" forName="dummyMaxCanvas" refType="h"/>
          <dgm:constr type="w" for="ch" forName="OneNode_1" refType="w"/>
          <dgm:constr type="h" for="ch" forName="OneNode_1" refType="h" fact="0.5"/>
          <dgm:constr type="ctrY" for="ch" forName="OneNode_1" refType="h" fact="0.5"/>
          <dgm:constr type="w" for="ch" forName="TwoNodes_1" refType="w" fact="0.85"/>
          <dgm:constr type="h" for="ch" forName="TwoNodes_1" refType="h" fact="0.45"/>
          <dgm:constr type="t" for="ch" forName="TwoNodes_1"/>
          <dgm:constr type="l" for="ch" forName="TwoNodes_1"/>
          <dgm:constr type="w" for="ch" forName="TwoNodes_2" refType="w" fact="0.85"/>
          <dgm:constr type="h" for="ch" forName="TwoNodes_2" refType="h" fact="0.45"/>
          <dgm:constr type="b" for="ch" forName="TwoNodes_2" refType="h"/>
          <dgm:constr type="r" for="ch" forName="TwoNodes_2" refType="w"/>
          <dgm:constr type="w" for="ch" forName="TwoConn_1-2" refType="h" refFor="ch" refForName="TwoNodes_1" fact="0.65"/>
          <dgm:constr type="h" for="ch" forName="TwoConn_1-2" refType="h" refFor="ch" refForName="TwoNodes_1" fact="0.65"/>
          <dgm:constr type="ctrY" for="ch" forName="TwoConn_1-2" refType="h" fact="0.5"/>
          <dgm:constr type="r" for="ch" forName="TwoConn_1-2" refType="r" refFor="ch" refForName="TwoNodes_1"/>
          <dgm:constr type="r" for="ch" forName="TwoNodes_1_text" refType="l" refFor="ch" refForName="TwoConn_1-2"/>
          <dgm:constr type="rOff" for="ch" forName="TwoNodes_1_text" refType="w" refFor="ch" refForName="TwoConn_1-2" fact="-0.5"/>
          <dgm:constr type="t" for="ch" forName="TwoNodes_1_text" refType="t" refFor="ch" refForName="TwoNodes_1"/>
          <dgm:constr type="b" for="ch" forName="TwoNodes_1_text" refType="b" refFor="ch" refForName="TwoNodes_1"/>
          <dgm:constr type="l" for="ch" forName="TwoNodes_1_text" refType="l" refFor="ch" refForName="TwoNodes_1"/>
          <dgm:constr type="r" for="ch" forName="TwoNodes_2_text" refType="l" refFor="ch" refForName="TwoConn_1-2"/>
          <dgm:constr type="t" for="ch" forName="TwoNodes_2_text" refType="t" refFor="ch" refForName="TwoNodes_2"/>
          <dgm:constr type="b" for="ch" forName="TwoNodes_2_text" refType="b" refFor="ch" refForName="TwoNodes_2"/>
          <dgm:constr type="l" for="ch" forName="TwoNodes_2_text" refType="l" refFor="ch" refForName="TwoNodes_2"/>
          <dgm:constr type="w" for="ch" forName="ThreeNodes_1" refType="w" fact="0.85"/>
          <dgm:constr type="h" for="ch" forName="ThreeNodes_1" refType="h" fact="0.3"/>
          <dgm:constr type="t" for="ch" forName="ThreeNodes_1"/>
          <dgm:constr type="l" for="ch" forName="ThreeNodes_1"/>
          <dgm:constr type="w" for="ch" forName="ThreeNodes_2" refType="w" fact="0.85"/>
          <dgm:constr type="h" for="ch" forName="ThreeNodes_2" refType="h" fact="0.3"/>
          <dgm:constr type="ctrY" for="ch" forName="ThreeNodes_2" refType="h" fact="0.5"/>
          <dgm:constr type="ctrX" for="ch" forName="ThreeNodes_2" refType="w" fact="0.5"/>
          <dgm:constr type="w" for="ch" forName="ThreeNodes_3" refType="w" fact="0.85"/>
          <dgm:constr type="h" for="ch" forName="ThreeNodes_3" refType="h" fact="0.3"/>
          <dgm:constr type="b" for="ch" forName="ThreeNodes_3" refType="h"/>
          <dgm:constr type="r" for="ch" forName="ThreeNodes_3" refType="w"/>
          <dgm:constr type="w" for="ch" forName="ThreeConn_1-2" refType="h" refFor="ch" refForName="ThreeNodes_1" fact="0.65"/>
          <dgm:constr type="h" for="ch" forName="ThreeConn_1-2" refType="h" refFor="ch" refForName="ThreeNodes_1" fact="0.65"/>
          <dgm:constr type="ctrY" for="ch" forName="ThreeConn_1-2" refType="h" fact="0.325"/>
          <dgm:constr type="r" for="ch" forName="ThreeConn_1-2" refType="r" refFor="ch" refForName="ThreeNodes_1"/>
          <dgm:constr type="w" for="ch" forName="ThreeConn_2-3" refType="h" refFor="ch" refForName="ThreeNodes_2" fact="0.65"/>
          <dgm:constr type="h" for="ch" forName="ThreeConn_2-3" refType="h" refFor="ch" refForName="ThreeNodes_2" fact="0.65"/>
          <dgm:constr type="ctrY" for="ch" forName="ThreeConn_2-3" refType="h" fact="0.673"/>
          <dgm:constr type="r" for="ch" forName="ThreeConn_2-3" refType="r" refFor="ch" refForName="ThreeNodes_2"/>
          <dgm:constr type="r" for="ch" forName="ThreeNodes_1_text" refType="l" refFor="ch" refForName="ThreeConn_1-2"/>
          <dgm:constr type="rOff" for="ch" forName="ThreeNodes_1_text" refType="w" refFor="ch" refForName="ThreeConn_1-2" fact="-0.57"/>
          <dgm:constr type="t" for="ch" forName="ThreeNodes_1_text" refType="t" refFor="ch" refForName="ThreeNodes_1"/>
          <dgm:constr type="b" for="ch" forName="ThreeNodes_1_text" refType="b" refFor="ch" refForName="ThreeNodes_1"/>
          <dgm:constr type="l" for="ch" forName="ThreeNodes_1_text" refType="l" refFor="ch" refForName="ThreeNodes_1"/>
          <dgm:constr type="r" for="ch" forName="ThreeNodes_2_text" refType="l" refFor="ch" refForName="ThreeConn_1-2"/>
          <dgm:constr type="t" for="ch" forName="ThreeNodes_2_text" refType="t" refFor="ch" refForName="ThreeNodes_2"/>
          <dgm:constr type="b" for="ch" forName="ThreeNodes_2_text" refType="b" refFor="ch" refForName="ThreeNodes_2"/>
          <dgm:constr type="l" for="ch" forName="ThreeNodes_2_text" refType="l" refFor="ch" refForName="ThreeNodes_2"/>
          <dgm:constr type="r" for="ch" forName="ThreeNodes_3_text" refType="l" refFor="ch" refForName="ThreeConn_2-3"/>
          <dgm:constr type="t" for="ch" forName="ThreeNodes_3_text" refType="t" refFor="ch" refForName="ThreeNodes_3"/>
          <dgm:constr type="b" for="ch" forName="ThreeNodes_3_text" refType="b" refFor="ch" refForName="ThreeNodes_3"/>
          <dgm:constr type="l" for="ch" forName="ThreeNodes_3_text" refType="l" refFor="ch" refForName="ThreeNodes_3"/>
          <dgm:constr type="w" for="ch" forName="FourNodes_1" refType="w" fact="0.8"/>
          <dgm:constr type="h" for="ch" forName="FourNodes_1" refType="h" fact="0.22"/>
          <dgm:constr type="t" for="ch" forName="FourNodes_1"/>
          <dgm:constr type="l" for="ch" forName="FourNodes_1"/>
          <dgm:constr type="w" for="ch" forName="FourNodes_2" refType="w" fact="0.8"/>
          <dgm:constr type="h" for="ch" forName="FourNodes_2" refType="h" fact="0.22"/>
          <dgm:constr type="ctrY" for="ch" forName="FourNodes_2" refType="h" fact="0.37"/>
          <dgm:constr type="ctrX" for="ch" forName="FourNodes_2" refType="w" fact="0.467"/>
          <dgm:constr type="w" for="ch" forName="FourNodes_3" refType="w" fact="0.8"/>
          <dgm:constr type="h" for="ch" forName="FourNodes_3" refType="h" fact="0.22"/>
          <dgm:constr type="ctrY" for="ch" forName="FourNodes_3" refType="h" fact="0.63"/>
          <dgm:constr type="ctrX" for="ch" forName="FourNodes_3" refType="w" fact="0.533"/>
          <dgm:constr type="w" for="ch" forName="FourNodes_4" refType="w" fact="0.8"/>
          <dgm:constr type="h" for="ch" forName="FourNodes_4" refType="h" fact="0.22"/>
          <dgm:constr type="b" for="ch" forName="FourNodes_4" refType="h"/>
          <dgm:constr type="r" for="ch" forName="FourNodes_4" refType="w"/>
          <dgm:constr type="w" for="ch" forName="FourConn_1-2" refType="h" refFor="ch" refForName="FourNodes_1" fact="0.65"/>
          <dgm:constr type="h" for="ch" forName="FourConn_1-2" refType="h" refFor="ch" refForName="FourNodes_1" fact="0.65"/>
          <dgm:constr type="ctrY" for="ch" forName="FourConn_1-2" refType="h" fact="0.24"/>
          <dgm:constr type="r" for="ch" forName="FourConn_1-2" refType="r" refFor="ch" refForName="FourNodes_1"/>
          <dgm:constr type="w" for="ch" forName="FourConn_2-3" refType="h" refFor="ch" refForName="FourNodes_2" fact="0.65"/>
          <dgm:constr type="h" for="ch" forName="FourConn_2-3" refType="h" refFor="ch" refForName="FourNodes_2" fact="0.65"/>
          <dgm:constr type="ctrY" for="ch" forName="FourConn_2-3" refType="h" fact="0.5"/>
          <dgm:constr type="r" for="ch" forName="FourConn_2-3" refType="r" refFor="ch" refForName="FourNodes_2"/>
          <dgm:constr type="w" for="ch" forName="FourConn_3-4" refType="h" refFor="ch" refForName="FourNodes_3" fact="0.65"/>
          <dgm:constr type="h" for="ch" forName="FourConn_3-4" refType="h" refFor="ch" refForName="FourNodes_3" fact="0.65"/>
          <dgm:constr type="ctrY" for="ch" forName="FourConn_3-4" refType="h" fact="0.76"/>
          <dgm:constr type="r" for="ch" forName="FourConn_3-4" refType="r" refFor="ch" refForName="FourNodes_3"/>
          <dgm:constr type="r" for="ch" forName="FourNodes_1_text" refType="l" refFor="ch" refForName="FourConn_1-2"/>
          <dgm:constr type="rOff" for="ch" forName="FourNodes_1_text" refType="w" refFor="ch" refForName="FourConn_1-2" fact="-0.7"/>
          <dgm:constr type="t" for="ch" forName="FourNodes_1_text" refType="t" refFor="ch" refForName="FourNodes_1"/>
          <dgm:constr type="b" for="ch" forName="FourNodes_1_text" refType="b" refFor="ch" refForName="FourNodes_1"/>
          <dgm:constr type="l" for="ch" forName="FourNodes_1_text" refType="l" refFor="ch" refForName="FourNodes_1"/>
          <dgm:constr type="r" for="ch" forName="FourNodes_2_text" refType="l" refFor="ch" refForName="FourConn_1-2"/>
          <dgm:constr type="t" for="ch" forName="FourNodes_2_text" refType="t" refFor="ch" refForName="FourNodes_2"/>
          <dgm:constr type="b" for="ch" forName="FourNodes_2_text" refType="b" refFor="ch" refForName="FourNodes_2"/>
          <dgm:constr type="l" for="ch" forName="FourNodes_2_text" refType="l" refFor="ch" refForName="FourNodes_2"/>
          <dgm:constr type="r" for="ch" forName="FourNodes_3_text" refType="l" refFor="ch" refForName="FourConn_2-3"/>
          <dgm:constr type="t" for="ch" forName="FourNodes_3_text" refType="t" refFor="ch" refForName="FourNodes_3"/>
          <dgm:constr type="b" for="ch" forName="FourNodes_3_text" refType="b" refFor="ch" refForName="FourNodes_3"/>
          <dgm:constr type="l" for="ch" forName="FourNodes_3_text" refType="l" refFor="ch" refForName="FourNodes_3"/>
          <dgm:constr type="r" for="ch" forName="FourNodes_4_text" refType="l" refFor="ch" refForName="FourConn_3-4"/>
          <dgm:constr type="t" for="ch" forName="FourNodes_4_text" refType="t" refFor="ch" refForName="FourNodes_4"/>
          <dgm:constr type="b" for="ch" forName="FourNodes_4_text" refType="b" refFor="ch" refForName="FourNodes_4"/>
          <dgm:constr type="l" for="ch" forName="FourNodes_4_text" refType="l" refFor="ch" refForName="FourNodes_4"/>
          <dgm:constr type="w" for="ch" forName="FiveNodes_1" refType="w" fact="0.77"/>
          <dgm:constr type="h" for="ch" forName="FiveNodes_1" refType="h" fact="0.18"/>
          <dgm:constr type="t" for="ch" forName="FiveNodes_1"/>
          <dgm:constr type="l" for="ch" forName="FiveNodes_1"/>
          <dgm:constr type="w" for="ch" forName="FiveNodes_2" refType="w" fact="0.77"/>
          <dgm:constr type="h" for="ch" forName="FiveNodes_2" refType="h" fact="0.18"/>
          <dgm:constr type="ctrY" for="ch" forName="FiveNodes_2" refType="h" fact="0.295"/>
          <dgm:constr type="ctrX" for="ch" forName="FiveNodes_2" refType="w" fact="0.4425"/>
          <dgm:constr type="w" for="ch" forName="FiveNodes_3" refType="w" fact="0.77"/>
          <dgm:constr type="h" for="ch" forName="FiveNodes_3" refType="h" fact="0.18"/>
          <dgm:constr type="ctrY" for="ch" forName="FiveNodes_3" refType="h" fact="0.5"/>
          <dgm:constr type="ctrX" for="ch" forName="FiveNodes_3" refType="w" fact="0.5"/>
          <dgm:constr type="w" for="ch" forName="FiveNodes_4" refType="w" fact="0.77"/>
          <dgm:constr type="h" for="ch" forName="FiveNodes_4" refType="h" fact="0.18"/>
          <dgm:constr type="ctrY" for="ch" forName="FiveNodes_4" refType="h" fact="0.705"/>
          <dgm:constr type="ctrX" for="ch" forName="FiveNodes_4" refType="w" fact="0.5575"/>
          <dgm:constr type="w" for="ch" forName="FiveNodes_5" refType="w" fact="0.77"/>
          <dgm:constr type="h" for="ch" forName="FiveNodes_5" refType="h" fact="0.18"/>
          <dgm:constr type="b" for="ch" forName="FiveNodes_5" refType="h"/>
          <dgm:constr type="r" for="ch" forName="FiveNodes_5" refType="w"/>
          <dgm:constr type="w" for="ch" forName="FiveConn_1-2" refType="h" refFor="ch" refForName="FiveNodes_1" fact="0.65"/>
          <dgm:constr type="h" for="ch" forName="FiveConn_1-2" refType="h" refFor="ch" refForName="FiveNodes_1" fact="0.65"/>
          <dgm:constr type="ctrY" for="ch" forName="FiveConn_1-2" refType="h" fact="0.19"/>
          <dgm:constr type="r" for="ch" forName="FiveConn_1-2" refType="r" refFor="ch" refForName="FiveNodes_1"/>
          <dgm:constr type="w" for="ch" forName="FiveConn_2-3" refType="h" refFor="ch" refForName="FiveNodes_2" fact="0.65"/>
          <dgm:constr type="h" for="ch" forName="FiveConn_2-3" refType="h" refFor="ch" refForName="FiveNodes_2" fact="0.65"/>
          <dgm:constr type="ctrY" for="ch" forName="FiveConn_2-3" refType="h" fact="0.395"/>
          <dgm:constr type="r" for="ch" forName="FiveConn_2-3" refType="r" refFor="ch" refForName="FiveNodes_2"/>
          <dgm:constr type="w" for="ch" forName="FiveConn_3-4" refType="h" refFor="ch" refForName="FiveNodes_3" fact="0.65"/>
          <dgm:constr type="h" for="ch" forName="FiveConn_3-4" refType="h" refFor="ch" refForName="FiveNodes_3" fact="0.65"/>
          <dgm:constr type="ctrY" for="ch" forName="FiveConn_3-4" refType="h" fact="0.597"/>
          <dgm:constr type="r" for="ch" forName="FiveConn_3-4" refType="r" refFor="ch" refForName="FiveNodes_3"/>
          <dgm:constr type="w" for="ch" forName="FiveConn_4-5" refType="h" refFor="ch" refForName="FiveNodes_4" fact="0.65"/>
          <dgm:constr type="h" for="ch" forName="FiveConn_4-5" refType="h" refFor="ch" refForName="FiveNodes_4" fact="0.65"/>
          <dgm:constr type="ctrY" for="ch" forName="FiveConn_4-5" refType="h" fact="0.804"/>
          <dgm:constr type="r" for="ch" forName="FiveConn_4-5" refType="r" refFor="ch" refForName="FiveNodes_4"/>
          <dgm:constr type="r" for="ch" forName="FiveNodes_1_text" refType="l" refFor="ch" refForName="FiveConn_1-2"/>
          <dgm:constr type="rOff" for="ch" forName="FiveNodes_1_text" refType="w" refFor="ch" refForName="FiveConn_1-2" fact="-0.75"/>
          <dgm:constr type="t" for="ch" forName="FiveNodes_1_text" refType="t" refFor="ch" refForName="FiveNodes_1"/>
          <dgm:constr type="b" for="ch" forName="FiveNodes_1_text" refType="b" refFor="ch" refForName="FiveNodes_1"/>
          <dgm:constr type="l" for="ch" forName="FiveNodes_1_text" refType="l" refFor="ch" refForName="FiveNodes_1"/>
          <dgm:constr type="r" for="ch" forName="FiveNodes_2_text" refType="l" refFor="ch" refForName="FiveConn_1-2"/>
          <dgm:constr type="t" for="ch" forName="FiveNodes_2_text" refType="t" refFor="ch" refForName="FiveNodes_2"/>
          <dgm:constr type="b" for="ch" forName="FiveNodes_2_text" refType="b" refFor="ch" refForName="FiveNodes_2"/>
          <dgm:constr type="l" for="ch" forName="FiveNodes_2_text" refType="l" refFor="ch" refForName="FiveNodes_2"/>
          <dgm:constr type="r" for="ch" forName="FiveNodes_3_text" refType="l" refFor="ch" refForName="FiveConn_2-3"/>
          <dgm:constr type="t" for="ch" forName="FiveNodes_3_text" refType="t" refFor="ch" refForName="FiveNodes_3"/>
          <dgm:constr type="b" for="ch" forName="FiveNodes_3_text" refType="b" refFor="ch" refForName="FiveNodes_3"/>
          <dgm:constr type="l" for="ch" forName="FiveNodes_3_text" refType="l" refFor="ch" refForName="FiveNodes_3"/>
          <dgm:constr type="r" for="ch" forName="FiveNodes_4_text" refType="l" refFor="ch" refForName="FiveConn_3-4"/>
          <dgm:constr type="t" for="ch" forName="FiveNodes_4_text" refType="t" refFor="ch" refForName="FiveNodes_4"/>
          <dgm:constr type="b" for="ch" forName="FiveNodes_4_text" refType="b" refFor="ch" refForName="FiveNodes_4"/>
          <dgm:constr type="l" for="ch" forName="FiveNodes_4_text" refType="l" refFor="ch" refForName="FiveNodes_4"/>
          <dgm:constr type="r" for="ch" forName="FiveNodes_5_text" refType="l" refFor="ch" refForName="FiveConn_4-5"/>
          <dgm:constr type="t" for="ch" forName="FiveNodes_5_text" refType="t" refFor="ch" refForName="FiveNodes_5"/>
          <dgm:constr type="b" for="ch" forName="FiveNodes_5_text" refType="b" refFor="ch" refForName="FiveNodes_5"/>
          <dgm:constr type="l" for="ch" forName="FiveNodes_5_text" refType="l" refFor="ch" refForName="FiveNodes_5"/>
        </dgm:constrLst>
      </dgm:if>
      <dgm:else name="Name2">
        <dgm:constrLst>
          <dgm:constr type="primFontSz" for="ch" ptType="node" op="equ" val="65"/>
          <dgm:constr type="w" for="ch" forName="dummyMaxCanvas" refType="w"/>
          <dgm:constr type="h" for="ch" forName="dummyMaxCanvas" refType="h"/>
          <dgm:constr type="w" for="ch" forName="OneNode_1" refType="w"/>
          <dgm:constr type="h" for="ch" forName="OneNode_1" refType="h" fact="0.5"/>
          <dgm:constr type="ctrY" for="ch" forName="OneNode_1" refType="h" fact="0.5"/>
          <dgm:constr type="w" for="ch" forName="TwoNodes_1" refType="w" fact="0.85"/>
          <dgm:constr type="h" for="ch" forName="TwoNodes_1" refType="h" fact="0.45"/>
          <dgm:constr type="t" for="ch" forName="TwoNodes_1"/>
          <dgm:constr type="r" for="ch" forName="TwoNodes_1" refType="w"/>
          <dgm:constr type="w" for="ch" forName="TwoNodes_2" refType="w" fact="0.85"/>
          <dgm:constr type="h" for="ch" forName="TwoNodes_2" refType="h" fact="0.45"/>
          <dgm:constr type="b" for="ch" forName="TwoNodes_2" refType="h"/>
          <dgm:constr type="l" for="ch" forName="TwoNodes_2"/>
          <dgm:constr type="w" for="ch" forName="TwoConn_1-2" refType="h" refFor="ch" refForName="TwoNodes_1" fact="0.65"/>
          <dgm:constr type="h" for="ch" forName="TwoConn_1-2" refType="h" refFor="ch" refForName="TwoNodes_1" fact="0.65"/>
          <dgm:constr type="ctrY" for="ch" forName="TwoConn_1-2" refType="h" fact="0.5"/>
          <dgm:constr type="l" for="ch" forName="TwoConn_1-2" refType="l" refFor="ch" refForName="TwoNodes_1"/>
          <dgm:constr type="l" for="ch" forName="TwoNodes_1_text" refType="r" refFor="ch" refForName="TwoConn_1-2"/>
          <dgm:constr type="lOff" for="ch" forName="TwoNodes_1_text" refType="w" refFor="ch" refForName="TwoConn_1-2" fact="0.5"/>
          <dgm:constr type="t" for="ch" forName="TwoNodes_1_text" refType="t" refFor="ch" refForName="TwoNodes_1"/>
          <dgm:constr type="b" for="ch" forName="TwoNodes_1_text" refType="b" refFor="ch" refForName="TwoNodes_1"/>
          <dgm:constr type="r" for="ch" forName="TwoNodes_1_text" refType="r" refFor="ch" refForName="TwoNodes_1"/>
          <dgm:constr type="l" for="ch" forName="TwoNodes_2_text" refType="r" refFor="ch" refForName="TwoConn_1-2"/>
          <dgm:constr type="t" for="ch" forName="TwoNodes_2_text" refType="t" refFor="ch" refForName="TwoNodes_2"/>
          <dgm:constr type="b" for="ch" forName="TwoNodes_2_text" refType="b" refFor="ch" refForName="TwoNodes_2"/>
          <dgm:constr type="r" for="ch" forName="TwoNodes_2_text" refType="r" refFor="ch" refForName="TwoNodes_2"/>
          <dgm:constr type="w" for="ch" forName="ThreeNodes_1" refType="w" fact="0.85"/>
          <dgm:constr type="h" for="ch" forName="ThreeNodes_1" refType="h" fact="0.3"/>
          <dgm:constr type="t" for="ch" forName="ThreeNodes_1"/>
          <dgm:constr type="r" for="ch" forName="ThreeNodes_1" refType="w"/>
          <dgm:constr type="w" for="ch" forName="ThreeNodes_2" refType="w" fact="0.85"/>
          <dgm:constr type="h" for="ch" forName="ThreeNodes_2" refType="h" fact="0.3"/>
          <dgm:constr type="ctrY" for="ch" forName="ThreeNodes_2" refType="h" fact="0.5"/>
          <dgm:constr type="ctrX" for="ch" forName="ThreeNodes_2" refType="w" fact="0.5"/>
          <dgm:constr type="w" for="ch" forName="ThreeNodes_3" refType="w" fact="0.85"/>
          <dgm:constr type="h" for="ch" forName="ThreeNodes_3" refType="h" fact="0.3"/>
          <dgm:constr type="b" for="ch" forName="ThreeNodes_3" refType="h"/>
          <dgm:constr type="l" for="ch" forName="ThreeNodes_3"/>
          <dgm:constr type="w" for="ch" forName="ThreeConn_1-2" refType="h" refFor="ch" refForName="ThreeNodes_1" fact="0.65"/>
          <dgm:constr type="h" for="ch" forName="ThreeConn_1-2" refType="h" refFor="ch" refForName="ThreeNodes_1" fact="0.65"/>
          <dgm:constr type="ctrY" for="ch" forName="ThreeConn_1-2" refType="h" fact="0.325"/>
          <dgm:constr type="l" for="ch" forName="ThreeConn_1-2" refType="l" refFor="ch" refForName="ThreeNodes_1"/>
          <dgm:constr type="w" for="ch" forName="ThreeConn_2-3" refType="h" refFor="ch" refForName="ThreeNodes_2" fact="0.65"/>
          <dgm:constr type="h" for="ch" forName="ThreeConn_2-3" refType="h" refFor="ch" refForName="ThreeNodes_2" fact="0.65"/>
          <dgm:constr type="ctrY" for="ch" forName="ThreeConn_2-3" refType="h" fact="0.673"/>
          <dgm:constr type="l" for="ch" forName="ThreeConn_2-3" refType="l" refFor="ch" refForName="ThreeNodes_2"/>
          <dgm:constr type="l" for="ch" forName="ThreeNodes_1_text" refType="r" refFor="ch" refForName="ThreeConn_1-2"/>
          <dgm:constr type="lOff" for="ch" forName="ThreeNodes_1_text" refType="w" refFor="ch" refForName="ThreeConn_1-2" fact="0.55"/>
          <dgm:constr type="t" for="ch" forName="ThreeNodes_1_text" refType="t" refFor="ch" refForName="ThreeNodes_1"/>
          <dgm:constr type="b" for="ch" forName="ThreeNodes_1_text" refType="b" refFor="ch" refForName="ThreeNodes_1"/>
          <dgm:constr type="r" for="ch" forName="ThreeNodes_1_text" refType="r" refFor="ch" refForName="ThreeNodes_1"/>
          <dgm:constr type="l" for="ch" forName="ThreeNodes_2_text" refType="r" refFor="ch" refForName="ThreeConn_1-2"/>
          <dgm:constr type="t" for="ch" forName="ThreeNodes_2_text" refType="t" refFor="ch" refForName="ThreeNodes_2"/>
          <dgm:constr type="b" for="ch" forName="ThreeNodes_2_text" refType="b" refFor="ch" refForName="ThreeNodes_2"/>
          <dgm:constr type="r" for="ch" forName="ThreeNodes_2_text" refType="r" refFor="ch" refForName="ThreeNodes_2"/>
          <dgm:constr type="l" for="ch" forName="ThreeNodes_3_text" refType="r" refFor="ch" refForName="ThreeConn_2-3"/>
          <dgm:constr type="t" for="ch" forName="ThreeNodes_3_text" refType="t" refFor="ch" refForName="ThreeNodes_3"/>
          <dgm:constr type="b" for="ch" forName="ThreeNodes_3_text" refType="b" refFor="ch" refForName="ThreeNodes_3"/>
          <dgm:constr type="r" for="ch" forName="ThreeNodes_3_text" refType="r" refFor="ch" refForName="ThreeNodes_3"/>
          <dgm:constr type="w" for="ch" forName="FourNodes_1" refType="w" fact="0.8"/>
          <dgm:constr type="h" for="ch" forName="FourNodes_1" refType="h" fact="0.22"/>
          <dgm:constr type="t" for="ch" forName="FourNodes_1"/>
          <dgm:constr type="r" for="ch" forName="FourNodes_1" refType="w"/>
          <dgm:constr type="w" for="ch" forName="FourNodes_2" refType="w" fact="0.8"/>
          <dgm:constr type="h" for="ch" forName="FourNodes_2" refType="h" fact="0.22"/>
          <dgm:constr type="ctrY" for="ch" forName="FourNodes_2" refType="h" fact="0.37"/>
          <dgm:constr type="ctrX" for="ch" forName="FourNodes_2" refType="w" fact="0.533"/>
          <dgm:constr type="w" for="ch" forName="FourNodes_3" refType="w" fact="0.8"/>
          <dgm:constr type="h" for="ch" forName="FourNodes_3" refType="h" fact="0.22"/>
          <dgm:constr type="ctrY" for="ch" forName="FourNodes_3" refType="h" fact="0.63"/>
          <dgm:constr type="ctrX" for="ch" forName="FourNodes_3" refType="w" fact="0.467"/>
          <dgm:constr type="w" for="ch" forName="FourNodes_4" refType="w" fact="0.8"/>
          <dgm:constr type="h" for="ch" forName="FourNodes_4" refType="h" fact="0.22"/>
          <dgm:constr type="b" for="ch" forName="FourNodes_4" refType="h"/>
          <dgm:constr type="l" for="ch" forName="FourNodes_4"/>
          <dgm:constr type="w" for="ch" forName="FourConn_1-2" refType="h" refFor="ch" refForName="FourNodes_1" fact="0.65"/>
          <dgm:constr type="h" for="ch" forName="FourConn_1-2" refType="h" refFor="ch" refForName="FourNodes_1" fact="0.65"/>
          <dgm:constr type="ctrY" for="ch" forName="FourConn_1-2" refType="h" fact="0.24"/>
          <dgm:constr type="l" for="ch" forName="FourConn_1-2" refType="l" refFor="ch" refForName="FourNodes_1"/>
          <dgm:constr type="w" for="ch" forName="FourConn_2-3" refType="h" refFor="ch" refForName="FourNodes_2" fact="0.65"/>
          <dgm:constr type="h" for="ch" forName="FourConn_2-3" refType="h" refFor="ch" refForName="FourNodes_2" fact="0.65"/>
          <dgm:constr type="ctrY" for="ch" forName="FourConn_2-3" refType="h" fact="0.5"/>
          <dgm:constr type="l" for="ch" forName="FourConn_2-3" refType="l" refFor="ch" refForName="FourNodes_2"/>
          <dgm:constr type="w" for="ch" forName="FourConn_3-4" refType="h" refFor="ch" refForName="FourNodes_3" fact="0.65"/>
          <dgm:constr type="h" for="ch" forName="FourConn_3-4" refType="h" refFor="ch" refForName="FourNodes_3" fact="0.65"/>
          <dgm:constr type="ctrY" for="ch" forName="FourConn_3-4" refType="h" fact="0.76"/>
          <dgm:constr type="l" for="ch" forName="FourConn_3-4" refType="l" refFor="ch" refForName="FourNodes_3"/>
          <dgm:constr type="l" for="ch" forName="FourNodes_1_text" refType="r" refFor="ch" refForName="FourConn_1-2"/>
          <dgm:constr type="lOff" for="ch" forName="FourNodes_1_text" refType="w" refFor="ch" refForName="FourConn_1-2" fact="0.69"/>
          <dgm:constr type="t" for="ch" forName="FourNodes_1_text" refType="t" refFor="ch" refForName="FourNodes_1"/>
          <dgm:constr type="b" for="ch" forName="FourNodes_1_text" refType="b" refFor="ch" refForName="FourNodes_1"/>
          <dgm:constr type="r" for="ch" forName="FourNodes_1_text" refType="r" refFor="ch" refForName="FourNodes_1"/>
          <dgm:constr type="l" for="ch" forName="FourNodes_2_text" refType="r" refFor="ch" refForName="FourConn_1-2"/>
          <dgm:constr type="t" for="ch" forName="FourNodes_2_text" refType="t" refFor="ch" refForName="FourNodes_2"/>
          <dgm:constr type="b" for="ch" forName="FourNodes_2_text" refType="b" refFor="ch" refForName="FourNodes_2"/>
          <dgm:constr type="r" for="ch" forName="FourNodes_2_text" refType="r" refFor="ch" refForName="FourNodes_2"/>
          <dgm:constr type="l" for="ch" forName="FourNodes_3_text" refType="r" refFor="ch" refForName="FourConn_2-3"/>
          <dgm:constr type="t" for="ch" forName="FourNodes_3_text" refType="t" refFor="ch" refForName="FourNodes_3"/>
          <dgm:constr type="b" for="ch" forName="FourNodes_3_text" refType="b" refFor="ch" refForName="FourNodes_3"/>
          <dgm:constr type="r" for="ch" forName="FourNodes_3_text" refType="r" refFor="ch" refForName="FourNodes_3"/>
          <dgm:constr type="l" for="ch" forName="FourNodes_4_text" refType="r" refFor="ch" refForName="FourConn_3-4"/>
          <dgm:constr type="t" for="ch" forName="FourNodes_4_text" refType="t" refFor="ch" refForName="FourNodes_4"/>
          <dgm:constr type="b" for="ch" forName="FourNodes_4_text" refType="b" refFor="ch" refForName="FourNodes_4"/>
          <dgm:constr type="r" for="ch" forName="FourNodes_4_text" refType="r" refFor="ch" refForName="FourNodes_4"/>
          <dgm:constr type="w" for="ch" forName="FiveNodes_1" refType="w" fact="0.77"/>
          <dgm:constr type="h" for="ch" forName="FiveNodes_1" refType="h" fact="0.18"/>
          <dgm:constr type="t" for="ch" forName="FiveNodes_1"/>
          <dgm:constr type="r" for="ch" forName="FiveNodes_1" refType="w"/>
          <dgm:constr type="w" for="ch" forName="FiveNodes_2" refType="w" fact="0.77"/>
          <dgm:constr type="h" for="ch" forName="FiveNodes_2" refType="h" fact="0.18"/>
          <dgm:constr type="ctrY" for="ch" forName="FiveNodes_2" refType="h" fact="0.295"/>
          <dgm:constr type="ctrX" for="ch" forName="FiveNodes_2" refType="w" fact="0.5575"/>
          <dgm:constr type="w" for="ch" forName="FiveNodes_3" refType="w" fact="0.77"/>
          <dgm:constr type="h" for="ch" forName="FiveNodes_3" refType="h" fact="0.18"/>
          <dgm:constr type="ctrY" for="ch" forName="FiveNodes_3" refType="h" fact="0.5"/>
          <dgm:constr type="ctrX" for="ch" forName="FiveNodes_3" refType="w" fact="0.5"/>
          <dgm:constr type="w" for="ch" forName="FiveNodes_4" refType="w" fact="0.77"/>
          <dgm:constr type="h" for="ch" forName="FiveNodes_4" refType="h" fact="0.18"/>
          <dgm:constr type="ctrY" for="ch" forName="FiveNodes_4" refType="h" fact="0.705"/>
          <dgm:constr type="ctrX" for="ch" forName="FiveNodes_4" refType="w" fact="0.4425"/>
          <dgm:constr type="w" for="ch" forName="FiveNodes_5" refType="w" fact="0.77"/>
          <dgm:constr type="h" for="ch" forName="FiveNodes_5" refType="h" fact="0.18"/>
          <dgm:constr type="b" for="ch" forName="FiveNodes_5" refType="h"/>
          <dgm:constr type="l" for="ch" forName="FiveNodes_5"/>
          <dgm:constr type="w" for="ch" forName="FiveConn_1-2" refType="h" refFor="ch" refForName="FiveNodes_1" fact="0.65"/>
          <dgm:constr type="h" for="ch" forName="FiveConn_1-2" refType="h" refFor="ch" refForName="FiveNodes_1" fact="0.65"/>
          <dgm:constr type="ctrY" for="ch" forName="FiveConn_1-2" refType="h" fact="0.19"/>
          <dgm:constr type="l" for="ch" forName="FiveConn_1-2" refType="l" refFor="ch" refForName="FiveNodes_1"/>
          <dgm:constr type="w" for="ch" forName="FiveConn_2-3" refType="h" refFor="ch" refForName="FiveNodes_2" fact="0.65"/>
          <dgm:constr type="h" for="ch" forName="FiveConn_2-3" refType="h" refFor="ch" refForName="FiveNodes_2" fact="0.65"/>
          <dgm:constr type="ctrY" for="ch" forName="FiveConn_2-3" refType="h" fact="0.395"/>
          <dgm:constr type="l" for="ch" forName="FiveConn_2-3" refType="l" refFor="ch" refForName="FiveNodes_2"/>
          <dgm:constr type="w" for="ch" forName="FiveConn_3-4" refType="h" refFor="ch" refForName="FiveNodes_3" fact="0.65"/>
          <dgm:constr type="h" for="ch" forName="FiveConn_3-4" refType="h" refFor="ch" refForName="FiveNodes_3" fact="0.65"/>
          <dgm:constr type="ctrY" for="ch" forName="FiveConn_3-4" refType="h" fact="0.597"/>
          <dgm:constr type="l" for="ch" forName="FiveConn_3-4" refType="l" refFor="ch" refForName="FiveNodes_3"/>
          <dgm:constr type="w" for="ch" forName="FiveConn_4-5" refType="h" refFor="ch" refForName="FiveNodes_4" fact="0.65"/>
          <dgm:constr type="h" for="ch" forName="FiveConn_4-5" refType="h" refFor="ch" refForName="FiveNodes_4" fact="0.65"/>
          <dgm:constr type="ctrY" for="ch" forName="FiveConn_4-5" refType="h" fact="0.804"/>
          <dgm:constr type="l" for="ch" forName="FiveConn_4-5" refType="l" refFor="ch" refForName="FiveNodes_4"/>
          <dgm:constr type="l" for="ch" forName="FiveNodes_1_text" refType="r" refFor="ch" refForName="FiveConn_1-2"/>
          <dgm:constr type="lOff" for="ch" forName="FiveNodes_1_text" refType="w" refFor="ch" refForName="FiveConn_1-2" fact="0.73"/>
          <dgm:constr type="t" for="ch" forName="FiveNodes_1_text" refType="t" refFor="ch" refForName="FiveNodes_1"/>
          <dgm:constr type="b" for="ch" forName="FiveNodes_1_text" refType="b" refFor="ch" refForName="FiveNodes_1"/>
          <dgm:constr type="r" for="ch" forName="FiveNodes_1_text" refType="r" refFor="ch" refForName="FiveNodes_1"/>
          <dgm:constr type="l" for="ch" forName="FiveNodes_2_text" refType="r" refFor="ch" refForName="FiveConn_1-2"/>
          <dgm:constr type="t" for="ch" forName="FiveNodes_2_text" refType="t" refFor="ch" refForName="FiveNodes_2"/>
          <dgm:constr type="b" for="ch" forName="FiveNodes_2_text" refType="b" refFor="ch" refForName="FiveNodes_2"/>
          <dgm:constr type="r" for="ch" forName="FiveNodes_2_text" refType="r" refFor="ch" refForName="FiveNodes_2"/>
          <dgm:constr type="l" for="ch" forName="FiveNodes_3_text" refType="r" refFor="ch" refForName="FiveConn_2-3"/>
          <dgm:constr type="t" for="ch" forName="FiveNodes_3_text" refType="t" refFor="ch" refForName="FiveNodes_3"/>
          <dgm:constr type="b" for="ch" forName="FiveNodes_3_text" refType="b" refFor="ch" refForName="FiveNodes_3"/>
          <dgm:constr type="r" for="ch" forName="FiveNodes_3_text" refType="r" refFor="ch" refForName="FiveNodes_3"/>
          <dgm:constr type="l" for="ch" forName="FiveNodes_4_text" refType="r" refFor="ch" refForName="FiveConn_3-4"/>
          <dgm:constr type="t" for="ch" forName="FiveNodes_4_text" refType="t" refFor="ch" refForName="FiveNodes_4"/>
          <dgm:constr type="b" for="ch" forName="FiveNodes_4_text" refType="b" refFor="ch" refForName="FiveNodes_4"/>
          <dgm:constr type="r" for="ch" forName="FiveNodes_4_text" refType="r" refFor="ch" refForName="FiveNodes_4"/>
          <dgm:constr type="l" for="ch" forName="FiveNodes_5_text" refType="r" refFor="ch" refForName="FiveConn_4-5"/>
          <dgm:constr type="t" for="ch" forName="FiveNodes_5_text" refType="t" refFor="ch" refForName="FiveNodes_5"/>
          <dgm:constr type="b" for="ch" forName="FiveNodes_5_text" refType="b" refFor="ch" refForName="FiveNodes_5"/>
          <dgm:constr type="r" for="ch" forName="FiveNodes_5_text" refType="r" refFor="ch" refForName="FiveNodes_5"/>
        </dgm:constrLst>
      </dgm:else>
    </dgm:choose>
    <dgm:ruleLst/>
    <dgm:layoutNode name="dummyMaxCanvas">
      <dgm:varLst/>
      <dgm:alg type="sp"/>
      <dgm:shape xmlns:r="http://schemas.openxmlformats.org/officeDocument/2006/relationships" r:blip="">
        <dgm:adjLst/>
      </dgm:shape>
      <dgm:presOf/>
      <dgm:constrLst/>
      <dgm:ruleLst/>
    </dgm:layoutNode>
    <dgm:choose name="Name3">
      <dgm:if name="Name4" axis="ch" ptType="node" func="cnt" op="equ" val="1">
        <dgm:layoutNode name="OneNode_1">
          <dgm:varLst>
            <dgm:bulletEnabled val="1"/>
          </dgm:varLst>
          <dgm:alg type="tx"/>
          <dgm:shape xmlns:r="http://schemas.openxmlformats.org/officeDocument/2006/relationships" type="roundRect" r:blip="">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5">
        <dgm:choose name="Name6">
          <dgm:if name="Name7" axis="ch" ptType="node" func="cnt" op="equ" val="2">
            <dgm:layoutNode name="Two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Two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Two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wo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wo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
            <dgm:choose name="Name9">
              <dgm:if name="Name10" axis="ch" ptType="node" func="cnt" op="equ" val="3">
                <dgm:layoutNode name="Three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Three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Three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Three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hree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hree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hree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hree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1">
                <dgm:choose name="Name12">
                  <dgm:if name="Name13" axis="ch" ptType="node" func="cnt" op="equ" val="4">
                    <dgm:layoutNode name="Four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Four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Four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FourNodes_4">
                      <dgm:varLst>
                        <dgm:bulletEnabled val="1"/>
                      </dgm:varLst>
                      <dgm:alg type="sp"/>
                      <dgm:shape xmlns:r="http://schemas.openxmlformats.org/officeDocument/2006/relationships" type="roundRect" r:blip="">
                        <dgm:adjLst>
                          <dgm:adj idx="1" val="0.1"/>
                        </dgm:adjLst>
                      </dgm:shape>
                      <dgm:presOf axis="ch desOrSelf" ptType="node node" st="4 1" cnt="1 0"/>
                      <dgm:constrLst/>
                      <dgm:ruleLst/>
                    </dgm:layoutNode>
                    <dgm:layoutNode name="Four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Conn_3-4" styleLbl="fgAccFollowNode1">
                      <dgm:varLst>
                        <dgm:bulletEnabled val="1"/>
                      </dgm:varLst>
                      <dgm:alg type="tx"/>
                      <dgm:shape xmlns:r="http://schemas.openxmlformats.org/officeDocument/2006/relationships" type="downArrow" r:blip="">
                        <dgm:adjLst>
                          <dgm:adj idx="1" val="0.55"/>
                          <dgm:adj idx="2" val="0.45"/>
                        </dgm:adjLst>
                      </dgm:shape>
                      <dgm:presOf axis="ch" ptType="sibTrans" st="3"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4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4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4">
                    <dgm:choose name="Name15">
                      <dgm:if name="Name16" axis="ch" ptType="node" func="cnt" op="gte" val="5">
                        <dgm:layoutNode name="Five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Five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Five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FiveNodes_4">
                          <dgm:varLst>
                            <dgm:bulletEnabled val="1"/>
                          </dgm:varLst>
                          <dgm:alg type="sp"/>
                          <dgm:shape xmlns:r="http://schemas.openxmlformats.org/officeDocument/2006/relationships" type="roundRect" r:blip="">
                            <dgm:adjLst>
                              <dgm:adj idx="1" val="0.1"/>
                            </dgm:adjLst>
                          </dgm:shape>
                          <dgm:presOf axis="ch desOrSelf" ptType="node node" st="4 1" cnt="1 0"/>
                          <dgm:constrLst/>
                          <dgm:ruleLst/>
                        </dgm:layoutNode>
                        <dgm:layoutNode name="FiveNodes_5">
                          <dgm:varLst>
                            <dgm:bulletEnabled val="1"/>
                          </dgm:varLst>
                          <dgm:alg type="sp"/>
                          <dgm:shape xmlns:r="http://schemas.openxmlformats.org/officeDocument/2006/relationships" type="roundRect" r:blip="">
                            <dgm:adjLst>
                              <dgm:adj idx="1" val="0.1"/>
                            </dgm:adjLst>
                          </dgm:shape>
                          <dgm:presOf axis="ch desOrSelf" ptType="node node" st="5 1" cnt="1 0"/>
                          <dgm:constrLst/>
                          <dgm:ruleLst/>
                        </dgm:layoutNode>
                        <dgm:layoutNode name="Five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3-4" styleLbl="fgAccFollowNode1">
                          <dgm:varLst>
                            <dgm:bulletEnabled val="1"/>
                          </dgm:varLst>
                          <dgm:alg type="tx"/>
                          <dgm:shape xmlns:r="http://schemas.openxmlformats.org/officeDocument/2006/relationships" type="downArrow" r:blip="">
                            <dgm:adjLst>
                              <dgm:adj idx="1" val="0.55"/>
                              <dgm:adj idx="2" val="0.45"/>
                            </dgm:adjLst>
                          </dgm:shape>
                          <dgm:presOf axis="ch" ptType="sibTrans" st="3"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4-5" styleLbl="fgAccFollowNode1">
                          <dgm:varLst>
                            <dgm:bulletEnabled val="1"/>
                          </dgm:varLst>
                          <dgm:alg type="tx"/>
                          <dgm:shape xmlns:r="http://schemas.openxmlformats.org/officeDocument/2006/relationships" type="downArrow" r:blip="">
                            <dgm:adjLst>
                              <dgm:adj idx="1" val="0.55"/>
                              <dgm:adj idx="2" val="0.45"/>
                            </dgm:adjLst>
                          </dgm:shape>
                          <dgm:presOf axis="ch" ptType="sibTrans" st="4"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4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4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5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5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7"/>
                    </dgm:choose>
                  </dgm:else>
                </dgm:choose>
              </dgm:else>
            </dgm:choose>
          </dgm:else>
        </dgm:choose>
      </dgm:else>
    </dgm:choose>
  </dgm:layoutNode>
</dgm:layoutDef>
</file>

<file path=word/diagrams/layout3.xml><?xml version="1.0" encoding="utf-8"?>
<dgm:layoutDef xmlns:dgm="http://schemas.openxmlformats.org/drawingml/2006/diagram" xmlns:a="http://schemas.openxmlformats.org/drawingml/2006/main" uniqueId="urn:microsoft.com/office/officeart/2005/8/layout/cycle3">
  <dgm:title val=""/>
  <dgm:desc val=""/>
  <dgm:catLst>
    <dgm:cat type="cycle" pri="5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Name0">
    <dgm:varLst>
      <dgm:dir/>
      <dgm:resizeHandles val="exact"/>
    </dgm:varLst>
    <dgm:choose name="Name1">
      <dgm:if name="Name2" axis="ch" ptType="node" func="cnt" op="equ" val="2">
        <dgm:alg type="composite">
          <dgm:param type="ar" val="0.9"/>
        </dgm:alg>
        <dgm:shape xmlns:r="http://schemas.openxmlformats.org/officeDocument/2006/relationships" r:blip="">
          <dgm:adjLst/>
        </dgm:shape>
        <dgm:presOf/>
        <dgm:constrLst>
          <dgm:constr type="primFontSz" for="ch" ptType="node" op="equ" val="65"/>
          <dgm:constr type="ctrX" for="ch" forName="node1" refType="w" fact="0.5"/>
          <dgm:constr type="t" for="ch" forName="node1"/>
          <dgm:constr type="w" for="ch" forName="node1" refType="w" fact="0.8"/>
          <dgm:constr type="h" for="ch" forName="node1" refType="w" refFor="ch" refForName="node1" fact="0.5"/>
          <dgm:constr type="ctrX" for="ch" forName="sibTrans" refType="w" fact="0.5"/>
          <dgm:constr type="t" for="ch" forName="sibTrans"/>
          <dgm:constr type="w" for="ch" forName="sibTrans" refType="w" fact="0.8"/>
          <dgm:constr type="h" for="ch" forName="sibTrans" refType="w" refFor="ch" refForName="node1" fact="0.5"/>
          <dgm:constr type="userA" for="ch" forName="sibTrans" refType="w" fact="1.07"/>
          <dgm:constr type="ctrX" for="ch" forName="node2" refType="w" fact="0.5"/>
          <dgm:constr type="b" for="ch" forName="node2" refType="h"/>
          <dgm:constr type="w" for="ch" forName="node2" refType="w" fact="0.8"/>
          <dgm:constr type="h" for="ch" forName="node2" refType="w" refFor="ch" refForName="node1" fact="0.5"/>
          <dgm:constr type="l" for="ch" forName="sp1"/>
          <dgm:constr type="t" for="ch" forName="sp1" refType="h" fact="0.5"/>
          <dgm:constr type="w" for="ch" forName="sp1" val="1"/>
          <dgm:constr type="h" for="ch" forName="sp1" val="1"/>
          <dgm:constr type="r" for="ch" forName="sp2" refType="w"/>
          <dgm:constr type="t" for="ch" forName="sp2" refType="h" fact="0.5"/>
          <dgm:constr type="w" for="ch" forName="sp2" val="1"/>
          <dgm:constr type="h" for="ch" forName="sp2" val="1"/>
        </dgm:constrLst>
        <dgm:ruleLst/>
      </dgm:if>
      <dgm:else name="Name3">
        <dgm:alg type="composite"/>
        <dgm:shape xmlns:r="http://schemas.openxmlformats.org/officeDocument/2006/relationships" r:blip="">
          <dgm:adjLst/>
        </dgm:shape>
        <dgm:presOf/>
        <dgm:constrLst>
          <dgm:constr type="primFontSz" for="ch" ptType="node" op="equ" val="65"/>
        </dgm:constrLst>
        <dgm:ruleLst/>
      </dgm:else>
    </dgm:choose>
    <dgm:choose name="Name4">
      <dgm:if name="Name5" axis="ch" ptType="node" func="cnt" op="equ" val="2">
        <dgm:layoutNode name="node1">
          <dgm:varLst>
            <dgm:bulletEnabled val="1"/>
          </dgm:varLst>
          <dgm:alg type="tx"/>
          <dgm:shape xmlns:r="http://schemas.openxmlformats.org/officeDocument/2006/relationships" type="roundRect"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ibTrans" styleLbl="bgShp">
          <dgm:choose name="Name6">
            <dgm:if name="Name7" func="var" arg="dir" op="equ" val="norm">
              <dgm:alg type="conn">
                <dgm:param type="connRout" val="longCurve"/>
                <dgm:param type="begPts" val="midR"/>
                <dgm:param type="endPts" val="midL"/>
                <dgm:param type="dstNode" val="node1"/>
              </dgm:alg>
              <dgm:shape xmlns:r="http://schemas.openxmlformats.org/officeDocument/2006/relationships" type="conn" r:blip="" zOrderOff="-2">
                <dgm:adjLst/>
              </dgm:shape>
              <dgm:presOf axis="ch" ptType="sibTrans"/>
              <dgm:constrLst>
                <dgm:constr type="userA"/>
                <dgm:constr type="diam" refType="userA" fact="-1"/>
                <dgm:constr type="wArH" refType="userA" fact="0.05"/>
                <dgm:constr type="hArH" refType="userA" fact="0.1"/>
                <dgm:constr type="stemThick" refType="userA" fact="0.06"/>
                <dgm:constr type="begPad" refType="connDist" fact="-0.2"/>
                <dgm:constr type="endPad" refType="connDist" fact="0.05"/>
              </dgm:constrLst>
            </dgm:if>
            <dgm:else name="Name8">
              <dgm:alg type="conn">
                <dgm:param type="connRout" val="longCurve"/>
                <dgm:param type="begPts" val="midL"/>
                <dgm:param type="endPts" val="midR"/>
                <dgm:param type="dstNode" val="node1"/>
              </dgm:alg>
              <dgm:shape xmlns:r="http://schemas.openxmlformats.org/officeDocument/2006/relationships" type="conn" r:blip="" zOrderOff="-2">
                <dgm:adjLst/>
              </dgm:shape>
              <dgm:presOf axis="ch" ptType="sibTrans"/>
              <dgm:constrLst>
                <dgm:constr type="userA"/>
                <dgm:constr type="diam" refType="userA"/>
                <dgm:constr type="wArH" refType="userA" fact="0.05"/>
                <dgm:constr type="hArH" refType="userA" fact="0.1"/>
                <dgm:constr type="stemThick" refType="userA" fact="0.06"/>
                <dgm:constr type="begPad" refType="connDist" fact="-0.2"/>
                <dgm:constr type="endPad" refType="connDist" fact="0.05"/>
              </dgm:constrLst>
            </dgm:else>
          </dgm:choose>
          <dgm:ruleLst/>
        </dgm:layoutNode>
        <dgm:layoutNode name="node2">
          <dgm:varLst>
            <dgm:bulletEnabled val="1"/>
          </dgm:varLst>
          <dgm:alg type="tx"/>
          <dgm:shape xmlns:r="http://schemas.openxmlformats.org/officeDocument/2006/relationships" type="roundRect" r:blip="">
            <dgm:adjLst/>
          </dgm:shape>
          <dgm:presOf axis="ch desOrSelf" ptType="node node" st="2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p1">
          <dgm:alg type="sp"/>
          <dgm:shape xmlns:r="http://schemas.openxmlformats.org/officeDocument/2006/relationships" r:blip="">
            <dgm:adjLst/>
          </dgm:shape>
          <dgm:presOf/>
          <dgm:constrLst/>
          <dgm:ruleLst/>
        </dgm:layoutNode>
        <dgm:layoutNode name="sp2">
          <dgm:alg type="sp"/>
          <dgm:shape xmlns:r="http://schemas.openxmlformats.org/officeDocument/2006/relationships" r:blip="">
            <dgm:adjLst/>
          </dgm:shape>
          <dgm:presOf/>
          <dgm:constrLst/>
          <dgm:ruleLst/>
        </dgm:layoutNode>
      </dgm:if>
      <dgm:else name="Name9">
        <dgm:layoutNode name="cycle">
          <dgm:choose name="Name10">
            <dgm:if name="Name11" func="var" arg="dir" op="equ" val="norm">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fact="-1"/>
                <dgm:constr type="wArH" for="ch" ptType="sibTrans" refType="diam" op="equ" fact="0.05"/>
                <dgm:constr type="hArH" for="ch" ptType="sibTrans" refType="diam" op="equ" fact="0.1"/>
                <dgm:constr type="stemThick" for="ch" ptType="sibTrans" refType="diam" op="equ" fact="0.065"/>
                <dgm:constr type="primFontSz" for="ch" ptType="node" op="equ"/>
              </dgm:constrLst>
            </dgm:if>
            <dgm:else name="Name12">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dgm:constr type="wArH" for="ch" ptType="sibTrans" refType="diam" op="equ" fact="0.05"/>
                <dgm:constr type="hArH" for="ch" ptType="sibTrans" refType="diam" op="equ" fact="0.1"/>
                <dgm:constr type="stemThick" for="ch" ptType="sibTrans" refType="diam" op="equ" fact="0.065"/>
                <dgm:constr type="primFontSz" for="ch" ptType="node" op="equ"/>
              </dgm:constrLst>
            </dgm:else>
          </dgm:choose>
          <dgm:ruleLst/>
          <dgm:forEach name="nodesFirstNodeForEach" axis="ch" ptType="node" cnt="1">
            <dgm:layoutNode name="nodeFirstNode">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FirstNode" styleLbl="bgShp">
                <dgm:choose name="Name13">
                  <dgm:if name="Name14" func="var" arg="dir" op="equ" val="norm">
                    <dgm:alg type="conn">
                      <dgm:param type="connRout" val="longCurve"/>
                      <dgm:param type="begPts" val="midR"/>
                      <dgm:param type="endPts" val="midL"/>
                      <dgm:param type="dstNode" val="nodeFirstNode"/>
                    </dgm:alg>
                  </dgm:if>
                  <dgm:else name="Name15">
                    <dgm:alg type="conn">
                      <dgm:param type="connRout" val="longCurve"/>
                      <dgm:param type="begPts" val="midL"/>
                      <dgm:param type="endPts" val="midR"/>
                      <dgm:param type="dstNode" val="nodeFirstNode"/>
                    </dgm:alg>
                  </dgm:else>
                </dgm:choose>
                <dgm:shape xmlns:r="http://schemas.openxmlformats.org/officeDocument/2006/relationships" type="conn" r:blip="" zOrderOff="-2">
                  <dgm:adjLst/>
                </dgm:shape>
                <dgm:presOf axis="self"/>
                <dgm:choose name="Name16">
                  <dgm:if name="Name17" axis="par ch" ptType="doc node" func="cnt" op="equ" val="3">
                    <dgm:constrLst>
                      <dgm:constr type="userA"/>
                      <dgm:constr type="diam" refType="userA" fact="1.01"/>
                      <dgm:constr type="begPad" refType="connDist" fact="-0.2"/>
                      <dgm:constr type="endPad" refType="connDist" fact="0.05"/>
                    </dgm:constrLst>
                  </dgm:if>
                  <dgm:if name="Name18" axis="par ch" ptType="doc node" func="cnt" op="equ" val="4">
                    <dgm:constrLst>
                      <dgm:constr type="userA"/>
                      <dgm:constr type="diam" refType="userA" fact="1.26"/>
                      <dgm:constr type="begPad" refType="connDist" fact="-0.2"/>
                      <dgm:constr type="endPad" refType="connDist" fact="0.05"/>
                    </dgm:constrLst>
                  </dgm:if>
                  <dgm:if name="Name19" axis="par ch" ptType="doc node" func="cnt" op="equ" val="5">
                    <dgm:constrLst>
                      <dgm:constr type="userA"/>
                      <dgm:constr type="diam" refType="userA" fact="1.04"/>
                      <dgm:constr type="begPad" refType="connDist" fact="-0.2"/>
                      <dgm:constr type="endPad" refType="connDist" fact="0.05"/>
                    </dgm:constrLst>
                  </dgm:if>
                  <dgm:if name="Name20" axis="par ch" ptType="doc node" func="cnt" op="equ" val="6">
                    <dgm:constrLst>
                      <dgm:constr type="userA"/>
                      <dgm:constr type="diam" refType="userA" fact="1.1"/>
                      <dgm:constr type="begPad" refType="connDist" fact="-0.2"/>
                      <dgm:constr type="endPad" refType="connDist" fact="0.05"/>
                    </dgm:constrLst>
                  </dgm:if>
                  <dgm:else name="Name21">
                    <dgm:constrLst>
                      <dgm:constr type="userA"/>
                      <dgm:constr type="diam" refType="userA" fact="1.04"/>
                      <dgm:constr type="begPad" refType="connDist" fact="-0.2"/>
                      <dgm:constr type="endPad" refType="connDist" fact="0.05"/>
                    </dgm:constrLst>
                  </dgm:else>
                </dgm:choose>
                <dgm:ruleLst/>
              </dgm:layoutNode>
            </dgm:forEach>
          </dgm:forEach>
          <dgm:forEach name="followingNodesForEach" axis="ch" ptType="node" st="2">
            <dgm:layoutNode name="nodeFollowingNodes">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dgm:layoutNode>
      </dgm:else>
    </dgm:choose>
  </dgm:layoutNode>
</dgm:layoutDef>
</file>

<file path=word/diagrams/layout4.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5.xml><?xml version="1.0" encoding="utf-8"?>
<dgm:layoutDef xmlns:dgm="http://schemas.openxmlformats.org/drawingml/2006/diagram" xmlns:a="http://schemas.openxmlformats.org/drawingml/2006/main" uniqueId="urn:microsoft.com/office/officeart/2005/8/layout/venn1">
  <dgm:title val=""/>
  <dgm:desc val=""/>
  <dgm:catLst>
    <dgm:cat type="relationship" pri="28000"/>
    <dgm:cat type="convert" pri="19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Lst>
      <dgm:cxnLst>
        <dgm:cxn modelId="7" srcId="0" destId="1" srcOrd="0" destOrd="0"/>
        <dgm:cxn modelId="8" srcId="0" destId="2" srcOrd="1" destOrd="0"/>
        <dgm:cxn modelId="9" srcId="0" destId="3" srcOrd="2" destOrd="0"/>
        <dgm:cxn modelId="10" srcId="0" destId="4" srcOrd="3" destOrd="0"/>
      </dgm:cxnLst>
      <dgm:bg/>
      <dgm:whole/>
    </dgm:dataModel>
  </dgm:clrData>
  <dgm:layoutNode name="compositeShape">
    <dgm:varLst>
      <dgm:chMax val="7"/>
      <dgm:dir/>
      <dgm:resizeHandles val="exact"/>
    </dgm:varLst>
    <dgm:choose name="Name0">
      <dgm:if name="Name1" axis="ch" ptType="node" func="cnt" op="equ" val="1">
        <dgm:alg type="composite">
          <dgm:param type="ar" val="1"/>
        </dgm:alg>
      </dgm:if>
      <dgm:if name="Name2" axis="ch" ptType="node" func="cnt" op="equ" val="2">
        <dgm:alg type="composite">
          <dgm:param type="ar" val="1.792"/>
        </dgm:alg>
      </dgm:if>
      <dgm:if name="Name3" axis="ch" ptType="node" func="cnt" op="equ" val="3">
        <dgm:alg type="composite">
          <dgm:param type="ar" val="1"/>
        </dgm:alg>
      </dgm:if>
      <dgm:if name="Name4" axis="ch" ptType="node" func="cnt" op="equ" val="4">
        <dgm:alg type="composite">
          <dgm:param type="ar" val="1"/>
        </dgm:alg>
      </dgm:if>
      <dgm:if name="Name5" axis="ch" ptType="node" func="cnt" op="equ" val="5">
        <dgm:alg type="composite">
          <dgm:param type="ar" val="1.4"/>
        </dgm:alg>
      </dgm:if>
      <dgm:if name="Name6" axis="ch" ptType="node" func="cnt" op="equ" val="6">
        <dgm:alg type="composite">
          <dgm:param type="ar" val="1.285"/>
        </dgm:alg>
      </dgm:if>
      <dgm:if name="Name7" axis="ch" ptType="node" func="cnt" op="equ" val="7">
        <dgm:alg type="composite">
          <dgm:param type="ar" val="1.359"/>
        </dgm:alg>
      </dgm:if>
      <dgm:else name="Name8">
        <dgm:alg type="composite">
          <dgm:param type="ar" val="1.359"/>
        </dgm:alg>
      </dgm:else>
    </dgm:choose>
    <dgm:shape xmlns:r="http://schemas.openxmlformats.org/officeDocument/2006/relationships" r:blip="">
      <dgm:adjLst/>
    </dgm:shape>
    <dgm:presOf/>
    <dgm:choose name="Name9">
      <dgm:if name="Name10" axis="ch" ptType="node" func="cnt" op="equ" val="1">
        <dgm:constrLst>
          <dgm:constr type="ctrX" for="ch" forName="circ1TxSh" refType="w" fact="0.5"/>
          <dgm:constr type="ctrY" for="ch" forName="circ1TxSh" refType="h" fact="0.5"/>
          <dgm:constr type="w" for="ch" forName="circ1TxSh" refType="w"/>
          <dgm:constr type="h" for="ch" forName="circ1TxSh" refType="h"/>
          <dgm:constr type="primFontSz" for="ch" ptType="node" op="equ"/>
        </dgm:constrLst>
      </dgm:if>
      <dgm:if name="Name11" axis="ch" ptType="node" func="cnt" op="equ" val="2">
        <dgm:constrLst>
          <dgm:constr type="ctrX" for="ch" forName="circ1" refType="w" fact="0.3"/>
          <dgm:constr type="ctrY" for="ch" forName="circ1" refType="h" fact="0.5"/>
          <dgm:constr type="w" for="ch" forName="circ1" refType="w" fact="0.555"/>
          <dgm:constr type="h" for="ch" forName="circ1" refType="h" fact="0.99456"/>
          <dgm:constr type="l" for="ch" forName="circ1Tx" refType="w" fact="0.1"/>
          <dgm:constr type="t" for="ch" forName="circ1Tx" refType="h" fact="0.12"/>
          <dgm:constr type="w" for="ch" forName="circ1Tx" refType="w" fact="0.32"/>
          <dgm:constr type="h" for="ch" forName="circ1Tx" refType="h" fact="0.76"/>
          <dgm:constr type="ctrX" for="ch" forName="circ2" refType="w" fact="0.7"/>
          <dgm:constr type="ctrY" for="ch" forName="circ2" refType="h" fact="0.5"/>
          <dgm:constr type="w" for="ch" forName="circ2" refType="w" fact="0.555"/>
          <dgm:constr type="h" for="ch" forName="circ2" refType="h" fact="0.99456"/>
          <dgm:constr type="l" for="ch" forName="circ2Tx" refType="w" fact="0.58"/>
          <dgm:constr type="t" for="ch" forName="circ2Tx" refType="h" fact="0.12"/>
          <dgm:constr type="w" for="ch" forName="circ2Tx" refType="w" fact="0.32"/>
          <dgm:constr type="h" for="ch" forName="circ2Tx" refType="h" fact="0.76"/>
          <dgm:constr type="primFontSz" for="ch" ptType="node" op="equ"/>
        </dgm:constrLst>
      </dgm:if>
      <dgm:if name="Name12" axis="ch" ptType="node" func="cnt" op="equ" val="3">
        <dgm:constrLst>
          <dgm:constr type="ctrX" for="ch" forName="circ1" refType="w" fact="0.5"/>
          <dgm:constr type="ctrY" for="ch" forName="circ1" refType="w" fact="0.25"/>
          <dgm:constr type="w" for="ch" forName="circ1" refType="w" fact="0.6"/>
          <dgm:constr type="h" for="ch" forName="circ1" refType="h" fact="0.6"/>
          <dgm:constr type="l" for="ch" forName="circ1Tx" refType="w" fact="0.28"/>
          <dgm:constr type="t" for="ch" forName="circ1Tx" refType="h" fact="0.055"/>
          <dgm:constr type="w" for="ch" forName="circ1Tx" refType="w" fact="0.44"/>
          <dgm:constr type="h" for="ch" forName="circ1Tx" refType="h" fact="0.27"/>
          <dgm:constr type="ctrX" for="ch" forName="circ2" refType="w" fact="0.7165"/>
          <dgm:constr type="ctrY" for="ch" forName="circ2" refType="w" fact="0.625"/>
          <dgm:constr type="w" for="ch" forName="circ2" refType="w" fact="0.6"/>
          <dgm:constr type="h" for="ch" forName="circ2" refType="h" fact="0.6"/>
          <dgm:constr type="l" for="ch" forName="circ2Tx" refType="w" fact="0.6"/>
          <dgm:constr type="t" for="ch" forName="circ2Tx" refType="h" fact="0.48"/>
          <dgm:constr type="w" for="ch" forName="circ2Tx" refType="w" fact="0.36"/>
          <dgm:constr type="h" for="ch" forName="circ2Tx" refType="h" fact="0.33"/>
          <dgm:constr type="ctrX" for="ch" forName="circ3" refType="w" fact="0.2835"/>
          <dgm:constr type="ctrY" for="ch" forName="circ3" refType="w" fact="0.625"/>
          <dgm:constr type="w" for="ch" forName="circ3" refType="w" fact="0.6"/>
          <dgm:constr type="h" for="ch" forName="circ3" refType="h" fact="0.6"/>
          <dgm:constr type="l" for="ch" forName="circ3Tx" refType="w" fact="0.04"/>
          <dgm:constr type="t" for="ch" forName="circ3Tx" refType="h" fact="0.48"/>
          <dgm:constr type="w" for="ch" forName="circ3Tx" refType="w" fact="0.36"/>
          <dgm:constr type="h" for="ch" forName="circ3Tx" refType="h" fact="0.33"/>
          <dgm:constr type="primFontSz" for="ch" ptType="node" op="equ"/>
        </dgm:constrLst>
      </dgm:if>
      <dgm:if name="Name13" axis="ch" ptType="node" func="cnt" op="equ" val="4">
        <dgm:constrLst>
          <dgm:constr type="ctrX" for="ch" forName="circ1" refType="w" fact="0.5"/>
          <dgm:constr type="ctrY" for="ch" forName="circ1" refType="w" fact="0.27"/>
          <dgm:constr type="w" for="ch" forName="circ1" refType="w" fact="0.52"/>
          <dgm:constr type="h" for="ch" forName="circ1" refType="h" fact="0.52"/>
          <dgm:constr type="l" for="ch" forName="circ1Tx" refType="w" fact="0.3"/>
          <dgm:constr type="t" for="ch" forName="circ1Tx" refType="h" fact="0.08"/>
          <dgm:constr type="w" for="ch" forName="circ1Tx" refType="w" fact="0.4"/>
          <dgm:constr type="h" for="ch" forName="circ1Tx" refType="h" fact="0.165"/>
          <dgm:constr type="ctrX" for="ch" forName="circ2" refType="w" fact="0.73"/>
          <dgm:constr type="ctrY" for="ch" forName="circ2" refType="w" fact="0.5"/>
          <dgm:constr type="w" for="ch" forName="circ2" refType="w" fact="0.52"/>
          <dgm:constr type="h" for="ch" forName="circ2" refType="h" fact="0.52"/>
          <dgm:constr type="r" for="ch" forName="circ2Tx" refType="w" fact="0.95"/>
          <dgm:constr type="t" for="ch" forName="circ2Tx" refType="h" fact="0.3"/>
          <dgm:constr type="w" for="ch" forName="circ2Tx" refType="w" fact="0.2"/>
          <dgm:constr type="h" for="ch" forName="circ2Tx" refType="h" fact="0.4"/>
          <dgm:constr type="ctrX" for="ch" forName="circ3" refType="w" fact="0.5"/>
          <dgm:constr type="ctrY" for="ch" forName="circ3" refType="w" fact="0.73"/>
          <dgm:constr type="w" for="ch" forName="circ3" refType="w" fact="0.52"/>
          <dgm:constr type="h" for="ch" forName="circ3" refType="h" fact="0.52"/>
          <dgm:constr type="l" for="ch" forName="circ3Tx" refType="w" fact="0.3"/>
          <dgm:constr type="b" for="ch" forName="circ3Tx" refType="h" fact="0.92"/>
          <dgm:constr type="w" for="ch" forName="circ3Tx" refType="w" fact="0.4"/>
          <dgm:constr type="h" for="ch" forName="circ3Tx" refType="h" fact="0.165"/>
          <dgm:constr type="ctrX" for="ch" forName="circ4" refType="w" fact="0.27"/>
          <dgm:constr type="ctrY" for="ch" forName="circ4" refType="h" fact="0.5"/>
          <dgm:constr type="w" for="ch" forName="circ4" refType="w" fact="0.52"/>
          <dgm:constr type="h" for="ch" forName="circ4" refType="h" fact="0.52"/>
          <dgm:constr type="l" for="ch" forName="circ4Tx" refType="w" fact="0.05"/>
          <dgm:constr type="t" for="ch" forName="circ4Tx" refType="h" fact="0.3"/>
          <dgm:constr type="w" for="ch" forName="circ4Tx" refType="w" fact="0.2"/>
          <dgm:constr type="h" for="ch" forName="circ4Tx" refType="h" fact="0.4"/>
          <dgm:constr type="primFontSz" for="ch" ptType="node" op="equ"/>
        </dgm:constrLst>
      </dgm:if>
      <dgm:if name="Name14" axis="ch" ptType="node" func="cnt" op="equ" val="5">
        <dgm:constrLst>
          <dgm:constr type="ctrX" for="ch" forName="circ1" refType="w" fact="0.5"/>
          <dgm:constr type="ctrY" for="ch" forName="circ1" refType="h" fact="0.46"/>
          <dgm:constr type="w" for="ch" forName="circ1" refType="w" fact="0.25"/>
          <dgm:constr type="h" for="ch" forName="circ1" refType="h" fact="0.35"/>
          <dgm:constr type="l" for="ch" forName="circ1Tx" refType="w" fact="0.355"/>
          <dgm:constr type="t" for="ch" forName="circ1Tx"/>
          <dgm:constr type="w" for="ch" forName="circ1Tx" refType="w" fact="0.29"/>
          <dgm:constr type="h" for="ch" forName="circ1Tx" refType="h" fact="0.235"/>
          <dgm:constr type="ctrX" for="ch" forName="circ2" refType="w" fact="0.5951"/>
          <dgm:constr type="ctrY" for="ch" forName="circ2" refType="h" fact="0.5567"/>
          <dgm:constr type="w" for="ch" forName="circ2" refType="w" fact="0.25"/>
          <dgm:constr type="h" for="ch" forName="circ2" refType="h" fact="0.35"/>
          <dgm:constr type="l" for="ch" forName="circ2Tx" refType="w" fact="0.74"/>
          <dgm:constr type="t" for="ch" forName="circ2Tx" refType="h" fact="0.31"/>
          <dgm:constr type="w" for="ch" forName="circ2Tx" refType="w" fact="0.26"/>
          <dgm:constr type="h" for="ch" forName="circ2Tx" refType="h" fact="0.255"/>
          <dgm:constr type="ctrX" for="ch" forName="circ3" refType="w" fact="0.5588"/>
          <dgm:constr type="ctrY" for="ch" forName="circ3" refType="h" fact="0.7133"/>
          <dgm:constr type="w" for="ch" forName="circ3" refType="w" fact="0.25"/>
          <dgm:constr type="h" for="ch" forName="circ3" refType="h" fact="0.35"/>
          <dgm:constr type="l" for="ch" forName="circ3Tx" refType="w" fact="0.7"/>
          <dgm:constr type="t" for="ch" forName="circ3Tx" refType="h" fact="0.745"/>
          <dgm:constr type="w" for="ch" forName="circ3Tx" refType="w" fact="0.26"/>
          <dgm:constr type="h" for="ch" forName="circ3Tx" refType="h" fact="0.255"/>
          <dgm:constr type="ctrX" for="ch" forName="circ4" refType="w" fact="0.4412"/>
          <dgm:constr type="ctrY" for="ch" forName="circ4" refType="h" fact="0.7133"/>
          <dgm:constr type="w" for="ch" forName="circ4" refType="w" fact="0.25"/>
          <dgm:constr type="h" for="ch" forName="circ4" refType="h" fact="0.35"/>
          <dgm:constr type="l" for="ch" forName="circ4Tx" refType="w" fact="0.04"/>
          <dgm:constr type="t" for="ch" forName="circ4Tx" refType="h" fact="0.745"/>
          <dgm:constr type="w" for="ch" forName="circ4Tx" refType="w" fact="0.26"/>
          <dgm:constr type="h" for="ch" forName="circ4Tx" refType="h" fact="0.255"/>
          <dgm:constr type="ctrX" for="ch" forName="circ5" refType="w" fact="0.4049"/>
          <dgm:constr type="ctrY" for="ch" forName="circ5" refType="h" fact="0.5567"/>
          <dgm:constr type="w" for="ch" forName="circ5" refType="w" fact="0.25"/>
          <dgm:constr type="h" for="ch" forName="circ5" refType="h" fact="0.35"/>
          <dgm:constr type="l" for="ch" forName="circ5Tx"/>
          <dgm:constr type="t" for="ch" forName="circ5Tx" refType="h" fact="0.31"/>
          <dgm:constr type="w" for="ch" forName="circ5Tx" refType="w" fact="0.26"/>
          <dgm:constr type="h" for="ch" forName="circ5Tx" refType="h" fact="0.255"/>
          <dgm:constr type="primFontSz" for="ch" ptType="node" op="equ"/>
        </dgm:constrLst>
      </dgm:if>
      <dgm:if name="Name15" axis="ch" ptType="node" func="cnt" op="equ" val="6">
        <dgm:constrLst>
          <dgm:constr type="ctrX" for="ch" forName="circ1" refType="w" fact="0.5"/>
          <dgm:constr type="ctrY" for="ch" forName="circ1" refType="h" fact="0.3844"/>
          <dgm:constr type="w" for="ch" forName="circ1" refType="w" fact="0.24"/>
          <dgm:constr type="h" for="ch" forName="circ1" refType="h" fact="0.3084"/>
          <dgm:constr type="l" for="ch" forName="circ1Tx" refType="w" fact="0.35"/>
          <dgm:constr type="t" for="ch" forName="circ1Tx"/>
          <dgm:constr type="w" for="ch" forName="circ1Tx" refType="w" fact="0.3"/>
          <dgm:constr type="h" for="ch" forName="circ1Tx" refType="h" fact="0.21"/>
          <dgm:constr type="ctrX" for="ch" forName="circ2" refType="w" fact="0.5779"/>
          <dgm:constr type="ctrY" for="ch" forName="circ2" refType="h" fact="0.4422"/>
          <dgm:constr type="w" for="ch" forName="circ2" refType="w" fact="0.24"/>
          <dgm:constr type="h" for="ch" forName="circ2" refType="h" fact="0.3084"/>
          <dgm:constr type="l" for="ch" forName="circ2Tx" refType="w" fact="0.7157"/>
          <dgm:constr type="t" for="ch" forName="circ2Tx" refType="h" fact="0.2"/>
          <dgm:constr type="w" for="ch" forName="circ2Tx" refType="w" fact="0.2843"/>
          <dgm:constr type="h" for="ch" forName="circ2Tx" refType="h" fact="0.23"/>
          <dgm:constr type="ctrX" for="ch" forName="circ3" refType="w" fact="0.5779"/>
          <dgm:constr type="ctrY" for="ch" forName="circ3" refType="h" fact="0.5578"/>
          <dgm:constr type="w" for="ch" forName="circ3" refType="w" fact="0.24"/>
          <dgm:constr type="h" for="ch" forName="circ3" refType="h" fact="0.3084"/>
          <dgm:constr type="l" for="ch" forName="circ3Tx" refType="w" fact="0.7157"/>
          <dgm:constr type="t" for="ch" forName="circ3Tx" refType="h" fact="0.543"/>
          <dgm:constr type="w" for="ch" forName="circ3Tx" refType="w" fact="0.2843"/>
          <dgm:constr type="h" for="ch" forName="circ3Tx" refType="h" fact="0.257"/>
          <dgm:constr type="ctrX" for="ch" forName="circ4" refType="w" fact="0.5"/>
          <dgm:constr type="ctrY" for="ch" forName="circ4" refType="h" fact="0.6157"/>
          <dgm:constr type="w" for="ch" forName="circ4" refType="w" fact="0.24"/>
          <dgm:constr type="h" for="ch" forName="circ4" refType="h" fact="0.3084"/>
          <dgm:constr type="l" for="ch" forName="circ4Tx" refType="w" fact="0.35"/>
          <dgm:constr type="t" for="ch" forName="circ4Tx" refType="h" fact="0.79"/>
          <dgm:constr type="w" for="ch" forName="circ4Tx" refType="w" fact="0.3"/>
          <dgm:constr type="h" for="ch" forName="circ4Tx" refType="h" fact="0.21"/>
          <dgm:constr type="ctrX" for="ch" forName="circ5" refType="w" fact="0.4221"/>
          <dgm:constr type="ctrY" for="ch" forName="circ5" refType="h" fact="0.5578"/>
          <dgm:constr type="w" for="ch" forName="circ5" refType="w" fact="0.24"/>
          <dgm:constr type="h" for="ch" forName="circ5" refType="h" fact="0.3084"/>
          <dgm:constr type="l" for="ch" forName="circ5Tx" refType="w" fact="0"/>
          <dgm:constr type="t" for="ch" forName="circ5Tx" refType="h" fact="0.543"/>
          <dgm:constr type="w" for="ch" forName="circ5Tx" refType="w" fact="0.2843"/>
          <dgm:constr type="h" for="ch" forName="circ5Tx" refType="h" fact="0.257"/>
          <dgm:constr type="ctrX" for="ch" forName="circ6" refType="w" fact="0.4221"/>
          <dgm:constr type="ctrY" for="ch" forName="circ6" refType="h" fact="0.4422"/>
          <dgm:constr type="w" for="ch" forName="circ6" refType="w" fact="0.24"/>
          <dgm:constr type="h" for="ch" forName="circ6" refType="h" fact="0.3084"/>
          <dgm:constr type="l" for="ch" forName="circ6Tx" refType="w" fact="0"/>
          <dgm:constr type="t" for="ch" forName="circ6Tx" refType="h" fact="0.2"/>
          <dgm:constr type="w" for="ch" forName="circ6Tx" refType="w" fact="0.2843"/>
          <dgm:constr type="h" for="ch" forName="circ6Tx" refType="h" fact="0.257"/>
          <dgm:constr type="primFontSz" for="ch" ptType="node" op="equ"/>
        </dgm:constrLst>
      </dgm:if>
      <dgm:else name="Name16">
        <dgm:constrLst>
          <dgm:constr type="ctrX" for="ch" forName="circ1" refType="w" fact="0.5"/>
          <dgm:constr type="ctrY" for="ch" forName="circ1" refType="h" fact="0.4177"/>
          <dgm:constr type="w" for="ch" forName="circ1" refType="w" fact="0.24"/>
          <dgm:constr type="h" for="ch" forName="circ1" refType="h" fact="0.3262"/>
          <dgm:constr type="l" for="ch" forName="circ1Tx" refType="w" fact="0.3625"/>
          <dgm:constr type="t" for="ch" forName="circ1Tx"/>
          <dgm:constr type="w" for="ch" forName="circ1Tx" refType="w" fact="0.275"/>
          <dgm:constr type="h" for="ch" forName="circ1Tx" refType="h" fact="0.2"/>
          <dgm:constr type="ctrX" for="ch" forName="circ2" refType="w" fact="0.5704"/>
          <dgm:constr type="ctrY" for="ch" forName="circ2" refType="h" fact="0.4637"/>
          <dgm:constr type="w" for="ch" forName="circ2" refType="w" fact="0.24"/>
          <dgm:constr type="h" for="ch" forName="circ2" refType="h" fact="0.3262"/>
          <dgm:constr type="l" for="ch" forName="circ2Tx" refType="w" fact="0.72"/>
          <dgm:constr type="t" for="ch" forName="circ2Tx" refType="h" fact="0.19"/>
          <dgm:constr type="w" for="ch" forName="circ2Tx" refType="w" fact="0.26"/>
          <dgm:constr type="h" for="ch" forName="circ2Tx" refType="h" fact="0.22"/>
          <dgm:constr type="ctrX" for="ch" forName="circ3" refType="w" fact="0.5877"/>
          <dgm:constr type="ctrY" for="ch" forName="circ3" refType="h" fact="0.5672"/>
          <dgm:constr type="w" for="ch" forName="circ3" refType="w" fact="0.24"/>
          <dgm:constr type="h" for="ch" forName="circ3" refType="h" fact="0.3262"/>
          <dgm:constr type="l" for="ch" forName="circ3Tx" refType="w" fact="0.745"/>
          <dgm:constr type="t" for="ch" forName="circ3Tx" refType="h" fact="0.47"/>
          <dgm:constr type="w" for="ch" forName="circ3Tx" refType="w" fact="0.255"/>
          <dgm:constr type="h" for="ch" forName="circ3Tx" refType="h" fact="0.235"/>
          <dgm:constr type="ctrX" for="ch" forName="circ4" refType="w" fact="0.539"/>
          <dgm:constr type="ctrY" for="ch" forName="circ4" refType="h" fact="0.6502"/>
          <dgm:constr type="w" for="ch" forName="circ4" refType="w" fact="0.24"/>
          <dgm:constr type="h" for="ch" forName="circ4" refType="h" fact="0.3262"/>
          <dgm:constr type="l" for="ch" forName="circ4Tx" refType="w" fact="0.635"/>
          <dgm:constr type="t" for="ch" forName="circ4Tx" refType="h" fact="0.785"/>
          <dgm:constr type="w" for="ch" forName="circ4Tx" refType="w" fact="0.275"/>
          <dgm:constr type="h" for="ch" forName="circ4Tx" refType="h" fact="0.215"/>
          <dgm:constr type="ctrX" for="ch" forName="circ5" refType="w" fact="0.461"/>
          <dgm:constr type="ctrY" for="ch" forName="circ5" refType="h" fact="0.6502"/>
          <dgm:constr type="w" for="ch" forName="circ5" refType="w" fact="0.24"/>
          <dgm:constr type="h" for="ch" forName="circ5" refType="h" fact="0.3262"/>
          <dgm:constr type="l" for="ch" forName="circ5Tx" refType="w" fact="0.09"/>
          <dgm:constr type="t" for="ch" forName="circ5Tx" refType="h" fact="0.785"/>
          <dgm:constr type="w" for="ch" forName="circ5Tx" refType="w" fact="0.275"/>
          <dgm:constr type="h" for="ch" forName="circ5Tx" refType="h" fact="0.215"/>
          <dgm:constr type="ctrX" for="ch" forName="circ6" refType="w" fact="0.4123"/>
          <dgm:constr type="ctrY" for="ch" forName="circ6" refType="h" fact="0.5672"/>
          <dgm:constr type="w" for="ch" forName="circ6" refType="w" fact="0.24"/>
          <dgm:constr type="h" for="ch" forName="circ6" refType="h" fact="0.3262"/>
          <dgm:constr type="l" for="ch" forName="circ6Tx"/>
          <dgm:constr type="t" for="ch" forName="circ6Tx" refType="h" fact="0.47"/>
          <dgm:constr type="w" for="ch" forName="circ6Tx" refType="w" fact="0.255"/>
          <dgm:constr type="h" for="ch" forName="circ6Tx" refType="h" fact="0.235"/>
          <dgm:constr type="ctrX" for="ch" forName="circ7" refType="w" fact="0.4296"/>
          <dgm:constr type="ctrY" for="ch" forName="circ7" refType="h" fact="0.4637"/>
          <dgm:constr type="w" for="ch" forName="circ7" refType="w" fact="0.24"/>
          <dgm:constr type="h" for="ch" forName="circ7" refType="h" fact="0.3262"/>
          <dgm:constr type="l" for="ch" forName="circ7Tx" refType="w" fact="0.02"/>
          <dgm:constr type="t" for="ch" forName="circ7Tx" refType="h" fact="0.19"/>
          <dgm:constr type="w" for="ch" forName="circ7Tx" refType="w" fact="0.26"/>
          <dgm:constr type="h" for="ch" forName="circ7Tx" refType="h" fact="0.22"/>
          <dgm:constr type="primFontSz" for="ch" ptType="node" op="equ"/>
        </dgm:constrLst>
      </dgm:else>
    </dgm:choose>
    <dgm:ruleLst/>
    <dgm:forEach name="Name17" axis="ch" ptType="node" cnt="1">
      <dgm:choose name="Name18">
        <dgm:if name="Name19" axis="root ch" ptType="all node" func="cnt" op="equ" val="1">
          <dgm:layoutNode name="circ1TxSh" styleLbl="vennNode1">
            <dgm:alg type="tx">
              <dgm:param type="txAnchorHorzCh" val="ctr"/>
              <dgm:param type="txAnchorVertCh" val="mid"/>
            </dgm:alg>
            <dgm:shape xmlns:r="http://schemas.openxmlformats.org/officeDocument/2006/relationships" type="ellipse" r:blip="">
              <dgm:adjLst/>
            </dgm:shape>
            <dgm:choose name="Name20">
              <dgm:if name="Name21" func="var" arg="dir" op="equ" val="norm">
                <dgm:choose name="Name22">
                  <dgm:if name="Name23" axis="root ch" ptType="all node" func="cnt" op="lte" val="4">
                    <dgm:presOf axis="desOrSelf" ptType="node"/>
                  </dgm:if>
                  <dgm:else name="Name24">
                    <dgm:presOf/>
                  </dgm:else>
                </dgm:choose>
              </dgm:if>
              <dgm:else name="Name25">
                <dgm:choose name="Name26">
                  <dgm:if name="Name27" axis="root ch" ptType="all node" func="cnt" op="equ" val="2">
                    <dgm:presOf axis="root ch desOrSelf" ptType="all node node" st="1 2 1" cnt="1 1 0"/>
                  </dgm:if>
                  <dgm:else name="Name28">
                    <dgm:presOf axis="desOrSelf" ptType="node"/>
                  </dgm:else>
                </dgm:choose>
              </dgm:else>
            </dgm:choose>
            <dgm:constrLst>
              <dgm:constr type="tMarg"/>
              <dgm:constr type="bMarg"/>
              <dgm:constr type="lMarg"/>
              <dgm:constr type="rMarg"/>
              <dgm:constr type="primFontSz" val="65"/>
            </dgm:constrLst>
            <dgm:ruleLst>
              <dgm:rule type="primFontSz" val="5" fact="NaN" max="NaN"/>
            </dgm:ruleLst>
          </dgm:layoutNode>
        </dgm:if>
        <dgm:else name="Name29">
          <dgm:layoutNode name="circ1" styleLbl="vennNode1">
            <dgm:alg type="sp"/>
            <dgm:shape xmlns:r="http://schemas.openxmlformats.org/officeDocument/2006/relationships" type="ellipse" r:blip="">
              <dgm:adjLst/>
            </dgm:shape>
            <dgm:choose name="Name30">
              <dgm:if name="Name31" func="var" arg="dir" op="equ" val="norm">
                <dgm:choose name="Name32">
                  <dgm:if name="Name33" axis="root ch" ptType="all node" func="cnt" op="lte" val="4">
                    <dgm:presOf axis="desOrSelf" ptType="node"/>
                  </dgm:if>
                  <dgm:else name="Name34">
                    <dgm:presOf/>
                  </dgm:else>
                </dgm:choose>
              </dgm:if>
              <dgm:else name="Name35">
                <dgm:choose name="Name36">
                  <dgm:if name="Name37" axis="root ch" ptType="all node" func="cnt" op="equ" val="2">
                    <dgm:presOf axis="root ch desOrSelf" ptType="all node node" st="1 2 1" cnt="1 1 0"/>
                  </dgm:if>
                  <dgm:else name="Name38">
                    <dgm:choose name="Name39">
                      <dgm:if name="Name40" axis="root ch" ptType="all node" func="cnt" op="lte" val="4">
                        <dgm:presOf axis="desOrSelf" ptType="node"/>
                      </dgm:if>
                      <dgm:else name="Name41">
                        <dgm:presOf/>
                      </dgm:else>
                    </dgm:choose>
                  </dgm:else>
                </dgm:choose>
              </dgm:else>
            </dgm:choose>
            <dgm:constrLst/>
            <dgm:ruleLst/>
          </dgm:layoutNode>
          <dgm:layoutNode name="circ1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42">
              <dgm:if name="Name43" func="var" arg="dir" op="equ" val="norm">
                <dgm:presOf axis="desOrSelf" ptType="node"/>
              </dgm:if>
              <dgm:else name="Name44">
                <dgm:choose name="Name45">
                  <dgm:if name="Name46" axis="root ch" ptType="all node" func="cnt" op="equ" val="2">
                    <dgm:presOf axis="root ch desOrSelf" ptType="all node node" st="1 2 1" cnt="1 1 0"/>
                  </dgm:if>
                  <dgm:else name="Name47">
                    <dgm:presOf axis="desOrSelf" ptType="node"/>
                  </dgm:else>
                </dgm:choose>
              </dgm:else>
            </dgm:choose>
            <dgm:constrLst>
              <dgm:constr type="tMarg"/>
              <dgm:constr type="bMarg"/>
              <dgm:constr type="lMarg"/>
              <dgm:constr type="rMarg"/>
              <dgm:constr type="primFontSz" val="65"/>
            </dgm:constrLst>
            <dgm:ruleLst>
              <dgm:rule type="primFontSz" val="5" fact="NaN" max="NaN"/>
            </dgm:ruleLst>
          </dgm:layoutNode>
        </dgm:else>
      </dgm:choose>
    </dgm:forEach>
    <dgm:forEach name="Name48" axis="ch" ptType="node" st="2" cnt="1">
      <dgm:layoutNode name="circ2" styleLbl="vennNode1">
        <dgm:alg type="sp"/>
        <dgm:shape xmlns:r="http://schemas.openxmlformats.org/officeDocument/2006/relationships" type="ellipse" r:blip="">
          <dgm:adjLst/>
        </dgm:shape>
        <dgm:choose name="Name49">
          <dgm:if name="Name50" func="var" arg="dir" op="equ" val="norm">
            <dgm:choose name="Name51">
              <dgm:if name="Name52" axis="root ch" ptType="all node" func="cnt" op="lte" val="4">
                <dgm:presOf axis="desOrSelf" ptType="node"/>
              </dgm:if>
              <dgm:else name="Name53">
                <dgm:presOf/>
              </dgm:else>
            </dgm:choose>
          </dgm:if>
          <dgm:else name="Name54">
            <dgm:choose name="Name55">
              <dgm:if name="Name56" axis="root ch" ptType="all node" func="cnt" op="equ" val="2">
                <dgm:presOf axis="root ch desOrSelf" ptType="all node node" st="1 1 1" cnt="1 1 0"/>
              </dgm:if>
              <dgm:if name="Name57" axis="root ch" ptType="all node" func="cnt" op="equ" val="3">
                <dgm:presOf axis="root ch desOrSelf" ptType="all node node" st="1 3 1" cnt="1 1 0"/>
              </dgm:if>
              <dgm:if name="Name58" axis="root ch" ptType="all node" func="cnt" op="equ" val="4">
                <dgm:presOf axis="root ch desOrSelf" ptType="all node node" st="1 4 1" cnt="1 1 0"/>
              </dgm:if>
              <dgm:else name="Name59">
                <dgm:presOf/>
              </dgm:else>
            </dgm:choose>
          </dgm:else>
        </dgm:choose>
        <dgm:constrLst/>
        <dgm:ruleLst/>
      </dgm:layoutNode>
      <dgm:layoutNode name="circ2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60">
          <dgm:if name="Name61" func="var" arg="dir" op="equ" val="norm">
            <dgm:presOf axis="desOrSelf" ptType="node"/>
          </dgm:if>
          <dgm:else name="Name62">
            <dgm:choose name="Name63">
              <dgm:if name="Name64" axis="root ch" ptType="all node" func="cnt" op="equ" val="2">
                <dgm:presOf axis="root ch desOrSelf" ptType="all node node" st="1 1 1" cnt="1 1 0"/>
              </dgm:if>
              <dgm:if name="Name65" axis="root ch" ptType="all node" func="cnt" op="equ" val="3">
                <dgm:presOf axis="root ch desOrSelf" ptType="all node node" st="1 3 1" cnt="1 1 0"/>
              </dgm:if>
              <dgm:if name="Name66" axis="root ch" ptType="all node" func="cnt" op="equ" val="4">
                <dgm:presOf axis="root ch desOrSelf" ptType="all node node" st="1 4 1" cnt="1 1 0"/>
              </dgm:if>
              <dgm:if name="Name67" axis="root ch" ptType="all node" func="cnt" op="equ" val="5">
                <dgm:presOf axis="root ch desOrSelf" ptType="all node node" st="1 5 1" cnt="1 1 0"/>
              </dgm:if>
              <dgm:if name="Name68" axis="root ch" ptType="all node" func="cnt" op="equ" val="6">
                <dgm:presOf axis="root ch desOrSelf" ptType="all node node" st="1 6 1" cnt="1 1 0"/>
              </dgm:if>
              <dgm:else name="Name69">
                <dgm:presOf axis="root ch desOrSelf" ptType="all node node" st="1 7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70" axis="ch" ptType="node" st="3" cnt="1">
      <dgm:layoutNode name="circ3" styleLbl="vennNode1">
        <dgm:alg type="sp"/>
        <dgm:shape xmlns:r="http://schemas.openxmlformats.org/officeDocument/2006/relationships" type="ellipse" r:blip="">
          <dgm:adjLst/>
        </dgm:shape>
        <dgm:choose name="Name71">
          <dgm:if name="Name72" func="var" arg="dir" op="equ" val="norm">
            <dgm:choose name="Name73">
              <dgm:if name="Name74" axis="root ch" ptType="all node" func="cnt" op="lte" val="4">
                <dgm:presOf axis="desOrSelf" ptType="node"/>
              </dgm:if>
              <dgm:else name="Name75">
                <dgm:presOf/>
              </dgm:else>
            </dgm:choose>
          </dgm:if>
          <dgm:else name="Name76">
            <dgm:choose name="Name77">
              <dgm:if name="Name78" axis="root ch" ptType="all node" func="cnt" op="equ" val="3">
                <dgm:presOf axis="root ch desOrSelf" ptType="all node node" st="1 2 1" cnt="1 1 0"/>
              </dgm:if>
              <dgm:if name="Name79" axis="root ch" ptType="all node" func="cnt" op="equ" val="4">
                <dgm:presOf axis="root ch desOrSelf" ptType="all node node" st="1 3 1" cnt="1 1 0"/>
              </dgm:if>
              <dgm:else name="Name80">
                <dgm:presOf/>
              </dgm:else>
            </dgm:choose>
          </dgm:else>
        </dgm:choose>
        <dgm:constrLst/>
        <dgm:ruleLst/>
      </dgm:layoutNode>
      <dgm:layoutNode name="circ3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81">
          <dgm:if name="Name82" func="var" arg="dir" op="equ" val="norm">
            <dgm:presOf axis="desOrSelf" ptType="node"/>
          </dgm:if>
          <dgm:else name="Name83">
            <dgm:choose name="Name84">
              <dgm:if name="Name85" axis="root ch" ptType="all node" func="cnt" op="equ" val="3">
                <dgm:presOf axis="root ch desOrSelf" ptType="all node node" st="1 2 1" cnt="1 1 0"/>
              </dgm:if>
              <dgm:if name="Name86" axis="root ch" ptType="all node" func="cnt" op="equ" val="4">
                <dgm:presOf axis="root ch desOrSelf" ptType="all node node" st="1 3 1" cnt="1 1 0"/>
              </dgm:if>
              <dgm:if name="Name87" axis="root ch" ptType="all node" func="cnt" op="equ" val="5">
                <dgm:presOf axis="root ch desOrSelf" ptType="all node node" st="1 4 1" cnt="1 1 0"/>
              </dgm:if>
              <dgm:if name="Name88" axis="root ch" ptType="all node" func="cnt" op="equ" val="6">
                <dgm:presOf axis="root ch desOrSelf" ptType="all node node" st="1 5 1" cnt="1 1 0"/>
              </dgm:if>
              <dgm:else name="Name89">
                <dgm:presOf axis="root ch desOrSelf" ptType="all node node" st="1 6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90" axis="ch" ptType="node" st="4" cnt="1">
      <dgm:layoutNode name="circ4" styleLbl="vennNode1">
        <dgm:alg type="sp"/>
        <dgm:shape xmlns:r="http://schemas.openxmlformats.org/officeDocument/2006/relationships" type="ellipse" r:blip="">
          <dgm:adjLst/>
        </dgm:shape>
        <dgm:choose name="Name91">
          <dgm:if name="Name92" func="var" arg="dir" op="equ" val="norm">
            <dgm:choose name="Name93">
              <dgm:if name="Name94" axis="root ch" ptType="all node" func="cnt" op="lte" val="4">
                <dgm:presOf axis="desOrSelf" ptType="node"/>
              </dgm:if>
              <dgm:else name="Name95">
                <dgm:presOf/>
              </dgm:else>
            </dgm:choose>
          </dgm:if>
          <dgm:else name="Name96">
            <dgm:choose name="Name97">
              <dgm:if name="Name98" axis="root ch" ptType="all node" func="cnt" op="equ" val="4">
                <dgm:presOf axis="root ch desOrSelf" ptType="all node node" st="1 2 1" cnt="1 1 0"/>
              </dgm:if>
              <dgm:else name="Name99">
                <dgm:presOf/>
              </dgm:else>
            </dgm:choose>
          </dgm:else>
        </dgm:choose>
        <dgm:constrLst/>
        <dgm:ruleLst/>
      </dgm:layoutNode>
      <dgm:layoutNode name="circ4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00">
          <dgm:if name="Name101" func="var" arg="dir" op="equ" val="norm">
            <dgm:presOf axis="desOrSelf" ptType="node"/>
          </dgm:if>
          <dgm:else name="Name102">
            <dgm:choose name="Name103">
              <dgm:if name="Name104" axis="root ch" ptType="all node" func="cnt" op="equ" val="4">
                <dgm:presOf axis="root ch desOrSelf" ptType="all node node" st="1 2 1" cnt="1 1 0"/>
              </dgm:if>
              <dgm:if name="Name105" axis="root ch" ptType="all node" func="cnt" op="equ" val="5">
                <dgm:presOf axis="root ch desOrSelf" ptType="all node node" st="1 3 1" cnt="1 1 0"/>
              </dgm:if>
              <dgm:if name="Name106" axis="root ch" ptType="all node" func="cnt" op="equ" val="6">
                <dgm:presOf axis="root ch desOrSelf" ptType="all node node" st="1 4 1" cnt="1 1 0"/>
              </dgm:if>
              <dgm:else name="Name107">
                <dgm:presOf axis="root ch desOrSelf" ptType="all node node" st="1 5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08" axis="ch" ptType="node" st="5" cnt="1">
      <dgm:layoutNode name="circ5" styleLbl="vennNode1">
        <dgm:alg type="sp"/>
        <dgm:shape xmlns:r="http://schemas.openxmlformats.org/officeDocument/2006/relationships" type="ellipse" r:blip="">
          <dgm:adjLst/>
        </dgm:shape>
        <dgm:presOf/>
        <dgm:constrLst/>
        <dgm:ruleLst/>
      </dgm:layoutNode>
      <dgm:layoutNode name="circ5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09">
          <dgm:if name="Name110" func="var" arg="dir" op="equ" val="norm">
            <dgm:presOf axis="desOrSelf" ptType="node"/>
          </dgm:if>
          <dgm:else name="Name111">
            <dgm:choose name="Name112">
              <dgm:if name="Name113" axis="root ch" ptType="all node" func="cnt" op="equ" val="5">
                <dgm:presOf axis="root ch desOrSelf" ptType="all node node" st="1 2 1" cnt="1 1 0"/>
              </dgm:if>
              <dgm:if name="Name114" axis="root ch" ptType="all node" func="cnt" op="equ" val="6">
                <dgm:presOf axis="root ch desOrSelf" ptType="all node node" st="1 3 1" cnt="1 1 0"/>
              </dgm:if>
              <dgm:else name="Name115">
                <dgm:presOf axis="root ch desOrSelf" ptType="all node node" st="1 4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16" axis="ch" ptType="node" st="6" cnt="1">
      <dgm:layoutNode name="circ6" styleLbl="vennNode1">
        <dgm:alg type="sp"/>
        <dgm:shape xmlns:r="http://schemas.openxmlformats.org/officeDocument/2006/relationships" type="ellipse" r:blip="">
          <dgm:adjLst/>
        </dgm:shape>
        <dgm:presOf/>
        <dgm:constrLst/>
        <dgm:ruleLst/>
      </dgm:layoutNode>
      <dgm:layoutNode name="circ6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17">
          <dgm:if name="Name118" func="var" arg="dir" op="equ" val="norm">
            <dgm:presOf axis="desOrSelf" ptType="node"/>
          </dgm:if>
          <dgm:else name="Name119">
            <dgm:choose name="Name120">
              <dgm:if name="Name121" axis="root ch" ptType="all node" func="cnt" op="equ" val="6">
                <dgm:presOf axis="root ch desOrSelf" ptType="all node node" st="1 2 1" cnt="1 1 0"/>
              </dgm:if>
              <dgm:else name="Name122">
                <dgm:presOf axis="root ch desOrSelf" ptType="all node node" st="1 3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23" axis="ch" ptType="node" st="7" cnt="1">
      <dgm:layoutNode name="circ7" styleLbl="vennNode1">
        <dgm:alg type="sp"/>
        <dgm:shape xmlns:r="http://schemas.openxmlformats.org/officeDocument/2006/relationships" type="ellipse" r:blip="">
          <dgm:adjLst/>
        </dgm:shape>
        <dgm:presOf/>
        <dgm:constrLst/>
        <dgm:ruleLst/>
      </dgm:layoutNode>
      <dgm:layoutNode name="circ7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24">
          <dgm:if name="Name125" func="var" arg="dir" op="equ" val="norm">
            <dgm:presOf axis="desOrSelf" ptType="node"/>
          </dgm:if>
          <dgm:else name="Name126">
            <dgm:presOf axis="root ch desOrSelf" ptType="all node node" st="1 2 1" cnt="1 1 0"/>
          </dgm:else>
        </dgm:choose>
        <dgm:constrLst>
          <dgm:constr type="tMarg"/>
          <dgm:constr type="bMarg"/>
          <dgm:constr type="lMarg"/>
          <dgm:constr type="rMarg"/>
          <dgm:constr type="primFontSz" val="65"/>
        </dgm:constrLst>
        <dgm:ruleLst>
          <dgm:rule type="primFontSz" val="5" fact="NaN" max="NaN"/>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2">
  <dgm:title val=""/>
  <dgm:desc val=""/>
  <dgm:catLst>
    <dgm:cat type="simple" pri="10200"/>
  </dgm:catLst>
  <dgm:scene3d>
    <a:camera prst="orthographicFront"/>
    <a:lightRig rig="threePt" dir="t"/>
  </dgm:scene3d>
  <dgm:styleLbl name="node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ln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vennNode1">
    <dgm:scene3d>
      <a:camera prst="orthographicFront"/>
      <a:lightRig rig="threePt" dir="t"/>
    </dgm:scene3d>
    <dgm:sp3d/>
    <dgm:txPr/>
    <dgm:style>
      <a:lnRef idx="3">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1">
        <a:scrgbClr r="0" g="0" b="0"/>
      </a:effectRef>
      <a:fontRef idx="minor">
        <a:schemeClr val="lt1"/>
      </a:fontRef>
    </dgm:style>
  </dgm:styleLbl>
  <dgm:styleLbl name="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f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RED2023">
      <a:dk1>
        <a:sysClr val="windowText" lastClr="000000"/>
      </a:dk1>
      <a:lt1>
        <a:sysClr val="window" lastClr="FFFFFF"/>
      </a:lt1>
      <a:dk2>
        <a:srgbClr val="245E7C"/>
      </a:dk2>
      <a:lt2>
        <a:srgbClr val="E7E6E6"/>
      </a:lt2>
      <a:accent1>
        <a:srgbClr val="205C7B"/>
      </a:accent1>
      <a:accent2>
        <a:srgbClr val="E05206"/>
      </a:accent2>
      <a:accent3>
        <a:srgbClr val="DFAC37"/>
      </a:accent3>
      <a:accent4>
        <a:srgbClr val="6C8A37"/>
      </a:accent4>
      <a:accent5>
        <a:srgbClr val="205C7B"/>
      </a:accent5>
      <a:accent6>
        <a:srgbClr val="666666"/>
      </a:accent6>
      <a:hlink>
        <a:srgbClr val="0563C1"/>
      </a:hlink>
      <a:folHlink>
        <a:srgbClr val="7F7F7F"/>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BEC065-3FCC-4B3D-950E-56B370AEC947}">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Manager/>
  <ap:Company/>
  <ap:SharedDoc>false</ap:SharedDoc>
  <ap:HyperlinkBase/>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Informe</dc:title>
  <dc:subject/>
  <dc:creator>Aporta</dc:creator>
  <keywords/>
  <dc:description/>
  <lastModifiedBy>Yaiza Oliva Martín</lastModifiedBy>
  <revision>16</revision>
  <lastPrinted>2020-06-26T09:01:00.0000000Z</lastPrinted>
  <dcterms:created xsi:type="dcterms:W3CDTF">2023-06-01T07:16:00.0000000Z</dcterms:created>
  <dcterms:modified xsi:type="dcterms:W3CDTF">2023-07-17T09:23:45.4575045Z</dcterms:modified>
  <category/>
</coreProperties>
</file>