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4A427" w14:textId="5DFE36BB" w:rsidR="00C41B7E" w:rsidRDefault="001F60A5" w:rsidP="00C41B7E">
      <w:pPr>
        <w:spacing w:line="360" w:lineRule="auto"/>
      </w:pPr>
      <w:bookmarkStart w:id="0" w:name="_Toc46140667"/>
      <w:bookmarkStart w:id="1" w:name="_Toc46142212"/>
      <w:bookmarkStart w:id="2" w:name="_Toc64998841"/>
      <w:r>
        <w:rPr>
          <w:noProof/>
        </w:rPr>
        <mc:AlternateContent>
          <mc:Choice Requires="wpg">
            <w:drawing>
              <wp:anchor distT="0" distB="0" distL="114300" distR="114300" simplePos="0" relativeHeight="251676672" behindDoc="0" locked="0" layoutInCell="1" allowOverlap="1" wp14:anchorId="7C869273" wp14:editId="59D80574">
                <wp:simplePos x="0" y="0"/>
                <wp:positionH relativeFrom="column">
                  <wp:posOffset>-69358</wp:posOffset>
                </wp:positionH>
                <wp:positionV relativeFrom="paragraph">
                  <wp:posOffset>8832898</wp:posOffset>
                </wp:positionV>
                <wp:extent cx="5752283" cy="476250"/>
                <wp:effectExtent l="0" t="0" r="1270" b="6350"/>
                <wp:wrapNone/>
                <wp:docPr id="1314227239"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283" cy="476250"/>
                          <a:chOff x="0" y="0"/>
                          <a:chExt cx="5752283" cy="476250"/>
                        </a:xfrm>
                      </wpg:grpSpPr>
                      <pic:pic xmlns:pic="http://schemas.openxmlformats.org/drawingml/2006/picture">
                        <pic:nvPicPr>
                          <pic:cNvPr id="1518196406" name="Imagen 5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02635" cy="420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2696065" name="Imagen 14" descr="Interfaz de usuario gráfica&#10;&#10;Descripción generada automáticamente con confianza media"/>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499428" y="101600"/>
                            <a:ext cx="1252855" cy="374650"/>
                          </a:xfrm>
                          <a:prstGeom prst="rect">
                            <a:avLst/>
                          </a:prstGeom>
                        </pic:spPr>
                      </pic:pic>
                      <pic:pic xmlns:pic="http://schemas.openxmlformats.org/drawingml/2006/picture">
                        <pic:nvPicPr>
                          <pic:cNvPr id="1570842257" name="Imagen 15" descr="Dibujo en blanco y negro&#10;&#10;Descripción generada automáticamente con confianza baja"/>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454400" y="101600"/>
                            <a:ext cx="873125" cy="248285"/>
                          </a:xfrm>
                          <a:prstGeom prst="rect">
                            <a:avLst/>
                          </a:prstGeom>
                        </pic:spPr>
                      </pic:pic>
                    </wpg:wgp>
                  </a:graphicData>
                </a:graphic>
              </wp:anchor>
            </w:drawing>
          </mc:Choice>
          <mc:Fallback>
            <w:pict>
              <v:group w14:anchorId="66BB371E" id="Grupo 12" o:spid="_x0000_s1026" alt="&quot;&quot;" style="position:absolute;margin-left:-5.45pt;margin-top:695.5pt;width:452.95pt;height:37.5pt;z-index:251676672" coordsize="57522,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s1027" type="#_x0000_t75" alt="&quot;&quot;" style="position:absolute;width:33026;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">
                  <v:imagedata r:id="rId14" o:title=""/>
                </v:shape>
                <v:shape id="Imagen 14" o:spid="_x0000_s1028" type="#_x0000_t75" alt="Interfaz de usuario gráfica&#10;&#10;Descripción generada automáticamente con confianza media" style="position:absolute;left:44994;top:1016;width:12528;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">
                  <v:imagedata r:id="rId15" o:title="Interfaz de usuario gráfica&#10;&#10;Descripción generada automáticamente con confianza media"/>
                </v:shape>
                <v:shape id="Imagen 15" o:spid="_x0000_s1029" type="#_x0000_t75" alt="Dibujo en blanco y negro&#10;&#10;Descripción generada automáticamente con confianza baja" style="position:absolute;left:34544;top:1016;width:8731;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">
                  <v:imagedata r:id="rId16" o:title="Dibujo en blanco y negro&#10;&#10;Descripción generada automáticamente con confianza baja"/>
                </v:shape>
              </v:group>
            </w:pict>
          </mc:Fallback>
        </mc:AlternateContent>
      </w:r>
      <w:r w:rsidR="00C8562D">
        <w:rPr>
          <w:noProof/>
          <w:lang w:eastAsia="es-ES"/>
        </w:rPr>
        <mc:AlternateContent>
          <mc:Choice Requires="wps">
            <w:drawing>
              <wp:anchor distT="0" distB="0" distL="114300" distR="114300" simplePos="0" relativeHeight="251659264" behindDoc="0" locked="0" layoutInCell="1" allowOverlap="1" wp14:anchorId="0EFE33BB" wp14:editId="32450E99">
                <wp:simplePos x="0" y="0"/>
                <wp:positionH relativeFrom="margin">
                  <wp:posOffset>-328930</wp:posOffset>
                </wp:positionH>
                <wp:positionV relativeFrom="margin">
                  <wp:posOffset>2907030</wp:posOffset>
                </wp:positionV>
                <wp:extent cx="5667375" cy="38290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667375" cy="3829050"/>
                        </a:xfrm>
                        <a:prstGeom prst="rect">
                          <a:avLst/>
                        </a:prstGeom>
                        <a:noFill/>
                        <a:ln w="6350">
                          <a:noFill/>
                        </a:ln>
                      </wps:spPr>
                      <wps:txbx>
                        <w:txbxContent>
                          <w:p w14:paraId="23FE0CFE" w14:textId="77777777" w:rsidR="00C41B7E" w:rsidRPr="00C8562D" w:rsidRDefault="00C41B7E" w:rsidP="00C41B7E">
                            <w:pPr>
                              <w:spacing w:after="0" w:line="240" w:lineRule="auto"/>
                              <w:rPr>
                                <w:b/>
                                <w:bCs/>
                                <w:color w:val="FFFFFF" w:themeColor="background1"/>
                                <w:sz w:val="96"/>
                                <w:szCs w:val="96"/>
                              </w:rPr>
                            </w:pPr>
                            <w:r w:rsidRPr="00C8562D">
                              <w:rPr>
                                <w:b/>
                                <w:bCs/>
                                <w:color w:val="FFFFFF" w:themeColor="background1"/>
                                <w:sz w:val="96"/>
                                <w:szCs w:val="96"/>
                              </w:rPr>
                              <w:t>Plan de medidas de impulso de la apertura y reutilización de datos abiertos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E33BB" id="_x0000_t202" coordsize="21600,21600" o:spt="202" path="m,l,21600r21600,l21600,xe">
                <v:stroke joinstyle="miter"/>
                <v:path gradientshapeok="t" o:connecttype="rect"/>
              </v:shapetype>
              <v:shape id="Cuadro de texto 1" o:spid="_x0000_s1026" type="#_x0000_t202" style="position:absolute;margin-left:-25.9pt;margin-top:228.9pt;width:446.25pt;height:3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" filled="f" stroked="f" strokeweight=".5pt">
                <v:textbox>
                  <w:txbxContent>
                    <w:p w14:paraId="23FE0CFE" w14:textId="77777777" w:rsidR="00C41B7E" w:rsidRPr="00C8562D" w:rsidRDefault="00C41B7E" w:rsidP="00C41B7E">
                      <w:pPr>
                        <w:spacing w:after="0" w:line="240" w:lineRule="auto"/>
                        <w:rPr>
                          <w:b/>
                          <w:bCs/>
                          <w:color w:val="FFFFFF" w:themeColor="background1"/>
                          <w:sz w:val="96"/>
                          <w:szCs w:val="96"/>
                        </w:rPr>
                      </w:pPr>
                      <w:r w:rsidRPr="00C8562D">
                        <w:rPr>
                          <w:b/>
                          <w:bCs/>
                          <w:color w:val="FFFFFF" w:themeColor="background1"/>
                          <w:sz w:val="96"/>
                          <w:szCs w:val="96"/>
                        </w:rPr>
                        <w:t>Plan de medidas de impulso de la apertura y reutilización de datos abiertos</w:t>
                      </w:r>
                    </w:p>
                  </w:txbxContent>
                </v:textbox>
                <w10:wrap anchorx="margin" anchory="margin"/>
              </v:shape>
            </w:pict>
          </mc:Fallback>
        </mc:AlternateContent>
      </w:r>
      <w:r w:rsidR="00C8562D" w:rsidRPr="006F62FA">
        <w:rPr>
          <w:noProof/>
        </w:rPr>
        <mc:AlternateContent>
          <mc:Choice Requires="wps">
            <w:drawing>
              <wp:anchor distT="0" distB="0" distL="114300" distR="114300" simplePos="0" relativeHeight="251674624" behindDoc="0" locked="0" layoutInCell="1" allowOverlap="1" wp14:anchorId="6B6D6A86" wp14:editId="54A753C2">
                <wp:simplePos x="0" y="0"/>
                <wp:positionH relativeFrom="page">
                  <wp:posOffset>571500</wp:posOffset>
                </wp:positionH>
                <wp:positionV relativeFrom="margin">
                  <wp:posOffset>6821805</wp:posOffset>
                </wp:positionV>
                <wp:extent cx="5648325" cy="508000"/>
                <wp:effectExtent l="0" t="0" r="9525" b="6350"/>
                <wp:wrapNone/>
                <wp:docPr id="2045184917" name="Rectángulo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508000"/>
                        </a:xfrm>
                        <a:prstGeom prst="rect">
                          <a:avLst/>
                        </a:prstGeom>
                        <a:solidFill>
                          <a:srgbClr val="F9CE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E99DF" w14:textId="2166D99B" w:rsidR="00C8562D" w:rsidRPr="000E1D0D" w:rsidRDefault="00C8562D" w:rsidP="00C8562D">
                            <w:pPr>
                              <w:spacing w:before="100" w:beforeAutospacing="1" w:after="100" w:afterAutospacing="1" w:line="240" w:lineRule="auto"/>
                              <w:jc w:val="center"/>
                              <w:rPr>
                                <w:b/>
                                <w:bCs/>
                                <w:color w:val="0E3062"/>
                                <w:sz w:val="48"/>
                                <w:szCs w:val="48"/>
                              </w:rPr>
                            </w:pPr>
                            <w:r w:rsidRPr="00C8562D">
                              <w:rPr>
                                <w:b/>
                                <w:bCs/>
                                <w:color w:val="0E3062"/>
                                <w:sz w:val="48"/>
                                <w:szCs w:val="48"/>
                              </w:rPr>
                              <w:t>Orientaciones para la formulación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6D6A86" id="Rectángulo 469" o:spid="_x0000_s1027" alt="&quot;&quot;" style="position:absolute;margin-left:45pt;margin-top:537.15pt;width:444.75pt;height:40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" fillcolor="#f9ce3f" stroked="f" strokeweight="1pt">
                <v:textbox>
                  <w:txbxContent>
                    <w:p w14:paraId="337E99DF" w14:textId="2166D99B" w:rsidR="00C8562D" w:rsidRPr="000E1D0D" w:rsidRDefault="00C8562D" w:rsidP="00C8562D">
                      <w:pPr>
                        <w:spacing w:before="100" w:beforeAutospacing="1" w:after="100" w:afterAutospacing="1" w:line="240" w:lineRule="auto"/>
                        <w:jc w:val="center"/>
                        <w:rPr>
                          <w:b/>
                          <w:bCs/>
                          <w:color w:val="0E3062"/>
                          <w:sz w:val="48"/>
                          <w:szCs w:val="48"/>
                        </w:rPr>
                      </w:pPr>
                      <w:r w:rsidRPr="00C8562D">
                        <w:rPr>
                          <w:b/>
                          <w:bCs/>
                          <w:color w:val="0E3062"/>
                          <w:sz w:val="48"/>
                          <w:szCs w:val="48"/>
                        </w:rPr>
                        <w:t>Orientaciones para la formulación del Plan</w:t>
                      </w:r>
                    </w:p>
                  </w:txbxContent>
                </v:textbox>
                <w10:wrap anchorx="page" anchory="margin"/>
              </v:rect>
            </w:pict>
          </mc:Fallback>
        </mc:AlternateContent>
      </w:r>
      <w:r w:rsidR="00C41B7E" w:rsidRPr="006F62FA">
        <w:rPr>
          <w:noProof/>
        </w:rPr>
        <w:drawing>
          <wp:anchor distT="0" distB="0" distL="114300" distR="114300" simplePos="0" relativeHeight="251666432" behindDoc="1" locked="0" layoutInCell="1" allowOverlap="1" wp14:anchorId="3E6A3140" wp14:editId="4FA6541E">
            <wp:simplePos x="0" y="0"/>
            <wp:positionH relativeFrom="page">
              <wp:posOffset>-6691</wp:posOffset>
            </wp:positionH>
            <wp:positionV relativeFrom="page">
              <wp:posOffset>-20993</wp:posOffset>
            </wp:positionV>
            <wp:extent cx="7566660" cy="10693400"/>
            <wp:effectExtent l="0" t="0" r="2540" b="0"/>
            <wp:wrapNone/>
            <wp:docPr id="450" name="Imagen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66660" cy="1069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46140668"/>
      <w:bookmarkStart w:id="4" w:name="_Toc46141176"/>
      <w:bookmarkStart w:id="5" w:name="_Toc46142213"/>
      <w:bookmarkEnd w:id="0"/>
      <w:bookmarkEnd w:id="1"/>
      <w:bookmarkEnd w:id="2"/>
      <w:r w:rsidR="00C41B7E">
        <w:br w:type="page"/>
      </w:r>
    </w:p>
    <w:p w14:paraId="436A5B96" w14:textId="2D666382" w:rsidR="00C41B7E" w:rsidRDefault="00C41B7E" w:rsidP="00C41B7E">
      <w:pPr>
        <w:spacing w:line="360" w:lineRule="auto"/>
        <w:rPr>
          <w:b/>
          <w:bCs/>
          <w:color w:val="7030A0"/>
          <w:sz w:val="32"/>
          <w:szCs w:val="32"/>
        </w:rPr>
      </w:pPr>
      <w:bookmarkStart w:id="6" w:name="_Toc119485986"/>
      <w:r w:rsidRPr="00AE009D">
        <w:rPr>
          <w:noProof/>
        </w:rPr>
        <w:lastRenderedPageBreak/>
        <mc:AlternateContent>
          <mc:Choice Requires="wps">
            <w:drawing>
              <wp:inline distT="0" distB="0" distL="0" distR="0" wp14:anchorId="4EEE3A54" wp14:editId="24248F40">
                <wp:extent cx="5759450" cy="8342630"/>
                <wp:effectExtent l="0" t="0" r="0" b="1270"/>
                <wp:docPr id="455" name="Rectángulo 455"/>
                <wp:cNvGraphicFramePr/>
                <a:graphic xmlns:a="http://schemas.openxmlformats.org/drawingml/2006/main">
                  <a:graphicData uri="http://schemas.microsoft.com/office/word/2010/wordprocessingShape">
                    <wps:wsp>
                      <wps:cNvSpPr/>
                      <wps:spPr>
                        <a:xfrm>
                          <a:off x="0" y="0"/>
                          <a:ext cx="5759450" cy="8342630"/>
                        </a:xfrm>
                        <a:prstGeom prst="rect">
                          <a:avLst/>
                        </a:prstGeom>
                        <a:solidFill>
                          <a:srgbClr val="0E3062"/>
                        </a:solidFill>
                        <a:ln>
                          <a:noFill/>
                        </a:ln>
                      </wps:spPr>
                      <wps:txbx>
                        <w:txbxContent>
                          <w:p w14:paraId="4BE84E86" w14:textId="036DFFE7" w:rsidR="00C41B7E" w:rsidRPr="002E0B9D" w:rsidRDefault="00C41B7E" w:rsidP="00C41B7E">
                            <w:pPr>
                              <w:spacing w:line="258" w:lineRule="auto"/>
                              <w:jc w:val="center"/>
                              <w:textDirection w:val="btLr"/>
                              <w:rPr>
                                <w:rFonts w:ascii="Arial" w:eastAsia="Arial" w:hAnsi="Arial" w:cs="Arial"/>
                                <w:color w:val="FFFFFF"/>
                                <w:sz w:val="26"/>
                                <w:szCs w:val="26"/>
                              </w:rPr>
                            </w:pPr>
                            <w:r w:rsidRPr="002E0B9D">
                              <w:rPr>
                                <w:rFonts w:ascii="Arial" w:eastAsia="Arial" w:hAnsi="Arial" w:cs="Arial"/>
                                <w:color w:val="FFFFFF"/>
                                <w:sz w:val="26"/>
                                <w:szCs w:val="26"/>
                              </w:rPr>
                              <w:t xml:space="preserve">Este documento ha sido elaborado en el marco de la Iniciativa Aporta (datos.gob.es), desarrollada por el Ministerio de Asuntos Económicos y Transformación Digital a través de la Entidad Pública Empresarial Red.es, y en colaboración con la </w:t>
                            </w:r>
                            <w:r w:rsidR="0008448D">
                              <w:rPr>
                                <w:rFonts w:ascii="Arial" w:eastAsia="Arial" w:hAnsi="Arial" w:cs="Arial"/>
                                <w:color w:val="FFFFFF"/>
                                <w:sz w:val="26"/>
                                <w:szCs w:val="26"/>
                              </w:rPr>
                              <w:t>Dirección</w:t>
                            </w:r>
                            <w:r w:rsidR="0008448D" w:rsidRPr="002E0B9D">
                              <w:rPr>
                                <w:rFonts w:ascii="Arial" w:eastAsia="Arial" w:hAnsi="Arial" w:cs="Arial"/>
                                <w:color w:val="FFFFFF"/>
                                <w:sz w:val="26"/>
                                <w:szCs w:val="26"/>
                              </w:rPr>
                              <w:t xml:space="preserve"> </w:t>
                            </w:r>
                            <w:r w:rsidRPr="002E0B9D">
                              <w:rPr>
                                <w:rFonts w:ascii="Arial" w:eastAsia="Arial" w:hAnsi="Arial" w:cs="Arial"/>
                                <w:color w:val="FFFFFF"/>
                                <w:sz w:val="26"/>
                                <w:szCs w:val="26"/>
                              </w:rPr>
                              <w:t xml:space="preserve">del Dato. </w:t>
                            </w:r>
                          </w:p>
                          <w:p w14:paraId="2A194891" w14:textId="77777777" w:rsidR="00C41B7E" w:rsidRDefault="00C41B7E" w:rsidP="00C41B7E">
                            <w:pPr>
                              <w:spacing w:line="258" w:lineRule="auto"/>
                              <w:jc w:val="center"/>
                              <w:textDirection w:val="btLr"/>
                              <w:rPr>
                                <w:b/>
                                <w:sz w:val="24"/>
                              </w:rPr>
                            </w:pPr>
                          </w:p>
                          <w:p w14:paraId="2701AD02" w14:textId="77777777" w:rsidR="00C41B7E" w:rsidRDefault="00C41B7E" w:rsidP="00C41B7E">
                            <w:pPr>
                              <w:spacing w:line="258" w:lineRule="auto"/>
                              <w:jc w:val="center"/>
                              <w:textDirection w:val="btLr"/>
                              <w:rPr>
                                <w:b/>
                                <w:sz w:val="24"/>
                              </w:rPr>
                            </w:pPr>
                          </w:p>
                          <w:p w14:paraId="0656E066" w14:textId="77777777" w:rsidR="00C41B7E" w:rsidRPr="002E0B9D" w:rsidRDefault="00C41B7E" w:rsidP="00C41B7E">
                            <w:pPr>
                              <w:spacing w:line="258" w:lineRule="auto"/>
                              <w:jc w:val="center"/>
                              <w:textDirection w:val="btLr"/>
                              <w:rPr>
                                <w:bCs/>
                                <w:color w:val="FFFFFF" w:themeColor="background1"/>
                              </w:rPr>
                            </w:pPr>
                            <w:r w:rsidRPr="002E0B9D">
                              <w:rPr>
                                <w:bCs/>
                                <w:color w:val="FFFFFF" w:themeColor="background1"/>
                              </w:rPr>
                              <w:t xml:space="preserve">Aviso legal: Esta obra está sujeta a una licencia Atribución 4.0 de Creative </w:t>
                            </w:r>
                            <w:proofErr w:type="spellStart"/>
                            <w:r w:rsidRPr="002E0B9D">
                              <w:rPr>
                                <w:bCs/>
                                <w:color w:val="FFFFFF" w:themeColor="background1"/>
                              </w:rPr>
                              <w:t>Commons</w:t>
                            </w:r>
                            <w:proofErr w:type="spellEnd"/>
                            <w:r w:rsidRPr="002E0B9D">
                              <w:rPr>
                                <w:bCs/>
                                <w:color w:val="FFFFFF" w:themeColor="background1"/>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w:t>
                            </w:r>
                            <w:proofErr w:type="spellStart"/>
                            <w:r w:rsidRPr="002E0B9D">
                              <w:rPr>
                                <w:bCs/>
                                <w:color w:val="FFFFFF" w:themeColor="background1"/>
                              </w:rPr>
                              <w:t>Iicencia</w:t>
                            </w:r>
                            <w:proofErr w:type="spellEnd"/>
                            <w:r w:rsidRPr="002E0B9D">
                              <w:rPr>
                                <w:bCs/>
                                <w:color w:val="FFFFFF" w:themeColor="background1"/>
                              </w:rPr>
                              <w:t xml:space="preserve"> completa se puede consultar en: https://creativecommons.org/licenses/by/4.0</w:t>
                            </w:r>
                          </w:p>
                        </w:txbxContent>
                      </wps:txbx>
                      <wps:bodyPr spcFirstLastPara="1" wrap="square" lIns="216000" tIns="36000" rIns="216000" bIns="36000" anchor="ctr" anchorCtr="0">
                        <a:noAutofit/>
                      </wps:bodyPr>
                    </wps:wsp>
                  </a:graphicData>
                </a:graphic>
              </wp:inline>
            </w:drawing>
          </mc:Choice>
          <mc:Fallback>
            <w:pict>
              <v:rect w14:anchorId="4EEE3A54" id="Rectángulo 455" o:spid="_x0000_s1028" style="width:453.5pt;height:65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" fillcolor="#0e3062" stroked="f">
                <v:textbox inset="6mm,1mm,6mm,1mm">
                  <w:txbxContent>
                    <w:p w14:paraId="4BE84E86" w14:textId="036DFFE7" w:rsidR="00C41B7E" w:rsidRPr="002E0B9D" w:rsidRDefault="00C41B7E" w:rsidP="00C41B7E">
                      <w:pPr>
                        <w:spacing w:line="258" w:lineRule="auto"/>
                        <w:jc w:val="center"/>
                        <w:textDirection w:val="btLr"/>
                        <w:rPr>
                          <w:rFonts w:ascii="Arial" w:eastAsia="Arial" w:hAnsi="Arial" w:cs="Arial"/>
                          <w:color w:val="FFFFFF"/>
                          <w:sz w:val="26"/>
                          <w:szCs w:val="26"/>
                        </w:rPr>
                      </w:pPr>
                      <w:r w:rsidRPr="002E0B9D">
                        <w:rPr>
                          <w:rFonts w:ascii="Arial" w:eastAsia="Arial" w:hAnsi="Arial" w:cs="Arial"/>
                          <w:color w:val="FFFFFF"/>
                          <w:sz w:val="26"/>
                          <w:szCs w:val="26"/>
                        </w:rPr>
                        <w:t xml:space="preserve">Este documento ha sido elaborado en el marco de la Iniciativa Aporta (datos.gob.es), desarrollada por el Ministerio de Asuntos Económicos y Transformación Digital a través de la Entidad Pública Empresarial Red.es, y en colaboración con la </w:t>
                      </w:r>
                      <w:r w:rsidR="0008448D">
                        <w:rPr>
                          <w:rFonts w:ascii="Arial" w:eastAsia="Arial" w:hAnsi="Arial" w:cs="Arial"/>
                          <w:color w:val="FFFFFF"/>
                          <w:sz w:val="26"/>
                          <w:szCs w:val="26"/>
                        </w:rPr>
                        <w:t>Dirección</w:t>
                      </w:r>
                      <w:r w:rsidR="0008448D" w:rsidRPr="002E0B9D">
                        <w:rPr>
                          <w:rFonts w:ascii="Arial" w:eastAsia="Arial" w:hAnsi="Arial" w:cs="Arial"/>
                          <w:color w:val="FFFFFF"/>
                          <w:sz w:val="26"/>
                          <w:szCs w:val="26"/>
                        </w:rPr>
                        <w:t xml:space="preserve"> </w:t>
                      </w:r>
                      <w:r w:rsidRPr="002E0B9D">
                        <w:rPr>
                          <w:rFonts w:ascii="Arial" w:eastAsia="Arial" w:hAnsi="Arial" w:cs="Arial"/>
                          <w:color w:val="FFFFFF"/>
                          <w:sz w:val="26"/>
                          <w:szCs w:val="26"/>
                        </w:rPr>
                        <w:t xml:space="preserve">del Dato. </w:t>
                      </w:r>
                    </w:p>
                    <w:p w14:paraId="2A194891" w14:textId="77777777" w:rsidR="00C41B7E" w:rsidRDefault="00C41B7E" w:rsidP="00C41B7E">
                      <w:pPr>
                        <w:spacing w:line="258" w:lineRule="auto"/>
                        <w:jc w:val="center"/>
                        <w:textDirection w:val="btLr"/>
                        <w:rPr>
                          <w:b/>
                          <w:sz w:val="24"/>
                        </w:rPr>
                      </w:pPr>
                    </w:p>
                    <w:p w14:paraId="2701AD02" w14:textId="77777777" w:rsidR="00C41B7E" w:rsidRDefault="00C41B7E" w:rsidP="00C41B7E">
                      <w:pPr>
                        <w:spacing w:line="258" w:lineRule="auto"/>
                        <w:jc w:val="center"/>
                        <w:textDirection w:val="btLr"/>
                        <w:rPr>
                          <w:b/>
                          <w:sz w:val="24"/>
                        </w:rPr>
                      </w:pPr>
                    </w:p>
                    <w:p w14:paraId="0656E066" w14:textId="77777777" w:rsidR="00C41B7E" w:rsidRPr="002E0B9D" w:rsidRDefault="00C41B7E" w:rsidP="00C41B7E">
                      <w:pPr>
                        <w:spacing w:line="258" w:lineRule="auto"/>
                        <w:jc w:val="center"/>
                        <w:textDirection w:val="btLr"/>
                        <w:rPr>
                          <w:bCs/>
                          <w:color w:val="FFFFFF" w:themeColor="background1"/>
                        </w:rPr>
                      </w:pPr>
                      <w:r w:rsidRPr="002E0B9D">
                        <w:rPr>
                          <w:bCs/>
                          <w:color w:val="FFFFFF" w:themeColor="background1"/>
                        </w:rPr>
                        <w:t xml:space="preserve">Aviso legal: Esta obra está sujeta a una licencia Atribución 4.0 de Creative </w:t>
                      </w:r>
                      <w:proofErr w:type="spellStart"/>
                      <w:r w:rsidRPr="002E0B9D">
                        <w:rPr>
                          <w:bCs/>
                          <w:color w:val="FFFFFF" w:themeColor="background1"/>
                        </w:rPr>
                        <w:t>Commons</w:t>
                      </w:r>
                      <w:proofErr w:type="spellEnd"/>
                      <w:r w:rsidRPr="002E0B9D">
                        <w:rPr>
                          <w:bCs/>
                          <w:color w:val="FFFFFF" w:themeColor="background1"/>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w:t>
                      </w:r>
                      <w:proofErr w:type="spellStart"/>
                      <w:r w:rsidRPr="002E0B9D">
                        <w:rPr>
                          <w:bCs/>
                          <w:color w:val="FFFFFF" w:themeColor="background1"/>
                        </w:rPr>
                        <w:t>Iicencia</w:t>
                      </w:r>
                      <w:proofErr w:type="spellEnd"/>
                      <w:r w:rsidRPr="002E0B9D">
                        <w:rPr>
                          <w:bCs/>
                          <w:color w:val="FFFFFF" w:themeColor="background1"/>
                        </w:rPr>
                        <w:t xml:space="preserve"> completa se puede consultar en: https://creativecommons.org/licenses/by/4.0</w:t>
                      </w:r>
                    </w:p>
                  </w:txbxContent>
                </v:textbox>
                <w10:anchorlock/>
              </v:rect>
            </w:pict>
          </mc:Fallback>
        </mc:AlternateContent>
      </w:r>
      <w:r>
        <w:br w:type="page"/>
      </w:r>
      <w:r w:rsidRPr="001270F2">
        <w:rPr>
          <w:rStyle w:val="Heading1Char"/>
        </w:rPr>
        <w:lastRenderedPageBreak/>
        <w:t>ÍNDICE DE CONTENIDOS</w:t>
      </w:r>
    </w:p>
    <w:sdt>
      <w:sdtPr>
        <w:rPr>
          <w:rFonts w:cstheme="minorBidi"/>
          <w:b w:val="0"/>
          <w:bCs w:val="0"/>
          <w:caps w:val="0"/>
          <w:sz w:val="22"/>
          <w:szCs w:val="22"/>
        </w:rPr>
        <w:id w:val="463850359"/>
        <w:docPartObj>
          <w:docPartGallery w:val="Table of Contents"/>
          <w:docPartUnique/>
        </w:docPartObj>
      </w:sdtPr>
      <w:sdtContent>
        <w:p w14:paraId="08A31B8B" w14:textId="7AA4524F" w:rsidR="00D13A2E" w:rsidRDefault="00C41B7E">
          <w:pPr>
            <w:pStyle w:val="TOC1"/>
            <w:rPr>
              <w:rFonts w:eastAsiaTheme="minorEastAsia" w:cstheme="minorBidi"/>
              <w:b w:val="0"/>
              <w:bCs w:val="0"/>
              <w:caps w:val="0"/>
              <w:noProof/>
              <w:kern w:val="2"/>
              <w:sz w:val="24"/>
              <w:szCs w:val="24"/>
              <w:lang w:val="en-US"/>
              <w14:ligatures w14:val="standardContextual"/>
            </w:rPr>
          </w:pPr>
          <w:r>
            <w:fldChar w:fldCharType="begin"/>
          </w:r>
          <w:r>
            <w:instrText xml:space="preserve"> TOC \o "1-3" \h \z \u </w:instrText>
          </w:r>
          <w:r>
            <w:fldChar w:fldCharType="separate"/>
          </w:r>
          <w:hyperlink w:anchor="_Toc173967451" w:history="1">
            <w:r w:rsidR="00D13A2E" w:rsidRPr="005F5834">
              <w:rPr>
                <w:rStyle w:val="Hyperlink"/>
                <w:noProof/>
              </w:rPr>
              <w:t>1.</w:t>
            </w:r>
            <w:r w:rsidR="00D13A2E">
              <w:rPr>
                <w:rFonts w:eastAsiaTheme="minorEastAsia" w:cstheme="minorBidi"/>
                <w:b w:val="0"/>
                <w:bCs w:val="0"/>
                <w:caps w:val="0"/>
                <w:noProof/>
                <w:kern w:val="2"/>
                <w:sz w:val="24"/>
                <w:szCs w:val="24"/>
                <w:lang w:val="en-US"/>
                <w14:ligatures w14:val="standardContextual"/>
              </w:rPr>
              <w:tab/>
            </w:r>
            <w:r w:rsidR="00D13A2E" w:rsidRPr="005F5834">
              <w:rPr>
                <w:rStyle w:val="Hyperlink"/>
                <w:noProof/>
              </w:rPr>
              <w:t>INTRODUCCIÓN</w:t>
            </w:r>
            <w:r w:rsidR="00D13A2E">
              <w:rPr>
                <w:noProof/>
                <w:webHidden/>
              </w:rPr>
              <w:tab/>
            </w:r>
            <w:r w:rsidR="00D13A2E">
              <w:rPr>
                <w:noProof/>
                <w:webHidden/>
              </w:rPr>
              <w:fldChar w:fldCharType="begin"/>
            </w:r>
            <w:r w:rsidR="00D13A2E">
              <w:rPr>
                <w:noProof/>
                <w:webHidden/>
              </w:rPr>
              <w:instrText xml:space="preserve"> PAGEREF _Toc173967451 \h </w:instrText>
            </w:r>
            <w:r w:rsidR="00D13A2E">
              <w:rPr>
                <w:noProof/>
                <w:webHidden/>
              </w:rPr>
            </w:r>
            <w:r w:rsidR="00D13A2E">
              <w:rPr>
                <w:noProof/>
                <w:webHidden/>
              </w:rPr>
              <w:fldChar w:fldCharType="separate"/>
            </w:r>
            <w:r w:rsidR="00843E5E">
              <w:rPr>
                <w:noProof/>
                <w:webHidden/>
              </w:rPr>
              <w:t>4</w:t>
            </w:r>
            <w:r w:rsidR="00D13A2E">
              <w:rPr>
                <w:noProof/>
                <w:webHidden/>
              </w:rPr>
              <w:fldChar w:fldCharType="end"/>
            </w:r>
          </w:hyperlink>
        </w:p>
        <w:p w14:paraId="746468F4" w14:textId="394844FB" w:rsidR="00D13A2E" w:rsidRDefault="00D13A2E">
          <w:pPr>
            <w:pStyle w:val="TOC1"/>
            <w:rPr>
              <w:rFonts w:eastAsiaTheme="minorEastAsia" w:cstheme="minorBidi"/>
              <w:b w:val="0"/>
              <w:bCs w:val="0"/>
              <w:caps w:val="0"/>
              <w:noProof/>
              <w:kern w:val="2"/>
              <w:sz w:val="24"/>
              <w:szCs w:val="24"/>
              <w:lang w:val="en-US"/>
              <w14:ligatures w14:val="standardContextual"/>
            </w:rPr>
          </w:pPr>
          <w:hyperlink w:anchor="_Toc173967453" w:history="1">
            <w:r w:rsidRPr="005F5834">
              <w:rPr>
                <w:rStyle w:val="Hyperlink"/>
                <w:noProof/>
              </w:rPr>
              <w:t>2.</w:t>
            </w:r>
            <w:r>
              <w:rPr>
                <w:rFonts w:eastAsiaTheme="minorEastAsia" w:cstheme="minorBidi"/>
                <w:b w:val="0"/>
                <w:bCs w:val="0"/>
                <w:caps w:val="0"/>
                <w:noProof/>
                <w:kern w:val="2"/>
                <w:sz w:val="24"/>
                <w:szCs w:val="24"/>
                <w:lang w:val="en-US"/>
                <w14:ligatures w14:val="standardContextual"/>
              </w:rPr>
              <w:tab/>
            </w:r>
            <w:r w:rsidRPr="005F5834">
              <w:rPr>
                <w:rStyle w:val="Hyperlink"/>
                <w:noProof/>
              </w:rPr>
              <w:t>GOBERNANZA DE DATOS ABIERTOS</w:t>
            </w:r>
            <w:r>
              <w:rPr>
                <w:noProof/>
                <w:webHidden/>
              </w:rPr>
              <w:tab/>
            </w:r>
            <w:r>
              <w:rPr>
                <w:noProof/>
                <w:webHidden/>
              </w:rPr>
              <w:fldChar w:fldCharType="begin"/>
            </w:r>
            <w:r>
              <w:rPr>
                <w:noProof/>
                <w:webHidden/>
              </w:rPr>
              <w:instrText xml:space="preserve"> PAGEREF _Toc173967453 \h </w:instrText>
            </w:r>
            <w:r>
              <w:rPr>
                <w:noProof/>
                <w:webHidden/>
              </w:rPr>
            </w:r>
            <w:r>
              <w:rPr>
                <w:noProof/>
                <w:webHidden/>
              </w:rPr>
              <w:fldChar w:fldCharType="separate"/>
            </w:r>
            <w:r w:rsidR="00843E5E">
              <w:rPr>
                <w:noProof/>
                <w:webHidden/>
              </w:rPr>
              <w:t>5</w:t>
            </w:r>
            <w:r>
              <w:rPr>
                <w:noProof/>
                <w:webHidden/>
              </w:rPr>
              <w:fldChar w:fldCharType="end"/>
            </w:r>
          </w:hyperlink>
        </w:p>
        <w:p w14:paraId="4B1B4117" w14:textId="06A5BD65"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55" w:history="1">
            <w:r w:rsidRPr="005F5834">
              <w:rPr>
                <w:rStyle w:val="Hyperlink"/>
                <w:noProof/>
              </w:rPr>
              <w:t>2.1.</w:t>
            </w:r>
            <w:r>
              <w:rPr>
                <w:rFonts w:eastAsiaTheme="minorEastAsia"/>
                <w:noProof/>
                <w:kern w:val="2"/>
                <w:sz w:val="24"/>
                <w:szCs w:val="24"/>
                <w:lang w:val="en-US"/>
                <w14:ligatures w14:val="standardContextual"/>
              </w:rPr>
              <w:tab/>
            </w:r>
            <w:r w:rsidRPr="005F5834">
              <w:rPr>
                <w:rStyle w:val="Hyperlink"/>
                <w:noProof/>
              </w:rPr>
              <w:t>¿Por qué es importante contar con un modelo de gobierno del dato en la organización?</w:t>
            </w:r>
            <w:r>
              <w:rPr>
                <w:noProof/>
                <w:webHidden/>
              </w:rPr>
              <w:tab/>
            </w:r>
            <w:r>
              <w:rPr>
                <w:noProof/>
                <w:webHidden/>
              </w:rPr>
              <w:fldChar w:fldCharType="begin"/>
            </w:r>
            <w:r>
              <w:rPr>
                <w:noProof/>
                <w:webHidden/>
              </w:rPr>
              <w:instrText xml:space="preserve"> PAGEREF _Toc173967455 \h </w:instrText>
            </w:r>
            <w:r>
              <w:rPr>
                <w:noProof/>
                <w:webHidden/>
              </w:rPr>
            </w:r>
            <w:r>
              <w:rPr>
                <w:noProof/>
                <w:webHidden/>
              </w:rPr>
              <w:fldChar w:fldCharType="separate"/>
            </w:r>
            <w:r w:rsidR="00843E5E">
              <w:rPr>
                <w:noProof/>
                <w:webHidden/>
              </w:rPr>
              <w:t>5</w:t>
            </w:r>
            <w:r>
              <w:rPr>
                <w:noProof/>
                <w:webHidden/>
              </w:rPr>
              <w:fldChar w:fldCharType="end"/>
            </w:r>
          </w:hyperlink>
        </w:p>
        <w:p w14:paraId="6F9CF149" w14:textId="2D9E664B"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56" w:history="1">
            <w:r w:rsidRPr="005F5834">
              <w:rPr>
                <w:rStyle w:val="Hyperlink"/>
                <w:noProof/>
              </w:rPr>
              <w:t>2.2.</w:t>
            </w:r>
            <w:r>
              <w:rPr>
                <w:rFonts w:eastAsiaTheme="minorEastAsia"/>
                <w:noProof/>
                <w:kern w:val="2"/>
                <w:sz w:val="24"/>
                <w:szCs w:val="24"/>
                <w:lang w:val="en-US"/>
                <w14:ligatures w14:val="standardContextual"/>
              </w:rPr>
              <w:tab/>
            </w:r>
            <w:r w:rsidRPr="005F5834">
              <w:rPr>
                <w:rStyle w:val="Hyperlink"/>
                <w:noProof/>
              </w:rPr>
              <w:t>¿Quién debe articular la gestión de la gobernanza de datos abiertos?</w:t>
            </w:r>
            <w:r>
              <w:rPr>
                <w:noProof/>
                <w:webHidden/>
              </w:rPr>
              <w:tab/>
            </w:r>
            <w:r>
              <w:rPr>
                <w:noProof/>
                <w:webHidden/>
              </w:rPr>
              <w:fldChar w:fldCharType="begin"/>
            </w:r>
            <w:r>
              <w:rPr>
                <w:noProof/>
                <w:webHidden/>
              </w:rPr>
              <w:instrText xml:space="preserve"> PAGEREF _Toc173967456 \h </w:instrText>
            </w:r>
            <w:r>
              <w:rPr>
                <w:noProof/>
                <w:webHidden/>
              </w:rPr>
            </w:r>
            <w:r>
              <w:rPr>
                <w:noProof/>
                <w:webHidden/>
              </w:rPr>
              <w:fldChar w:fldCharType="separate"/>
            </w:r>
            <w:r w:rsidR="00843E5E">
              <w:rPr>
                <w:noProof/>
                <w:webHidden/>
              </w:rPr>
              <w:t>5</w:t>
            </w:r>
            <w:r>
              <w:rPr>
                <w:noProof/>
                <w:webHidden/>
              </w:rPr>
              <w:fldChar w:fldCharType="end"/>
            </w:r>
          </w:hyperlink>
        </w:p>
        <w:p w14:paraId="72E166DE" w14:textId="62D54F70"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57" w:history="1">
            <w:r w:rsidRPr="005F5834">
              <w:rPr>
                <w:rStyle w:val="Hyperlink"/>
                <w:noProof/>
              </w:rPr>
              <w:t>2.3.</w:t>
            </w:r>
            <w:r>
              <w:rPr>
                <w:rFonts w:eastAsiaTheme="minorEastAsia"/>
                <w:noProof/>
                <w:kern w:val="2"/>
                <w:sz w:val="24"/>
                <w:szCs w:val="24"/>
                <w:lang w:val="en-US"/>
                <w14:ligatures w14:val="standardContextual"/>
              </w:rPr>
              <w:tab/>
            </w:r>
            <w:r w:rsidRPr="005F5834">
              <w:rPr>
                <w:rStyle w:val="Hyperlink"/>
                <w:noProof/>
              </w:rPr>
              <w:t>¿Qué roles, responsabilidades y tareas son propias de una unidad responsables de datos?</w:t>
            </w:r>
            <w:r>
              <w:rPr>
                <w:noProof/>
                <w:webHidden/>
              </w:rPr>
              <w:tab/>
            </w:r>
            <w:r>
              <w:rPr>
                <w:noProof/>
                <w:webHidden/>
              </w:rPr>
              <w:fldChar w:fldCharType="begin"/>
            </w:r>
            <w:r>
              <w:rPr>
                <w:noProof/>
                <w:webHidden/>
              </w:rPr>
              <w:instrText xml:space="preserve"> PAGEREF _Toc173967457 \h </w:instrText>
            </w:r>
            <w:r>
              <w:rPr>
                <w:noProof/>
                <w:webHidden/>
              </w:rPr>
            </w:r>
            <w:r>
              <w:rPr>
                <w:noProof/>
                <w:webHidden/>
              </w:rPr>
              <w:fldChar w:fldCharType="separate"/>
            </w:r>
            <w:r w:rsidR="00843E5E">
              <w:rPr>
                <w:noProof/>
                <w:webHidden/>
              </w:rPr>
              <w:t>5</w:t>
            </w:r>
            <w:r>
              <w:rPr>
                <w:noProof/>
                <w:webHidden/>
              </w:rPr>
              <w:fldChar w:fldCharType="end"/>
            </w:r>
          </w:hyperlink>
        </w:p>
        <w:p w14:paraId="4C343B79" w14:textId="646243D0"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58" w:history="1">
            <w:r w:rsidRPr="005F5834">
              <w:rPr>
                <w:rStyle w:val="Hyperlink"/>
                <w:noProof/>
              </w:rPr>
              <w:t>2.4.</w:t>
            </w:r>
            <w:r>
              <w:rPr>
                <w:rFonts w:eastAsiaTheme="minorEastAsia"/>
                <w:noProof/>
                <w:kern w:val="2"/>
                <w:sz w:val="24"/>
                <w:szCs w:val="24"/>
                <w:lang w:val="en-US"/>
                <w14:ligatures w14:val="standardContextual"/>
              </w:rPr>
              <w:tab/>
            </w:r>
            <w:r w:rsidRPr="005F5834">
              <w:rPr>
                <w:rStyle w:val="Hyperlink"/>
                <w:noProof/>
              </w:rPr>
              <w:t>Alineamiento del Plan RISP con la Estrategia del dato</w:t>
            </w:r>
            <w:r>
              <w:rPr>
                <w:noProof/>
                <w:webHidden/>
              </w:rPr>
              <w:tab/>
            </w:r>
            <w:r>
              <w:rPr>
                <w:noProof/>
                <w:webHidden/>
              </w:rPr>
              <w:fldChar w:fldCharType="begin"/>
            </w:r>
            <w:r>
              <w:rPr>
                <w:noProof/>
                <w:webHidden/>
              </w:rPr>
              <w:instrText xml:space="preserve"> PAGEREF _Toc173967458 \h </w:instrText>
            </w:r>
            <w:r>
              <w:rPr>
                <w:noProof/>
                <w:webHidden/>
              </w:rPr>
            </w:r>
            <w:r>
              <w:rPr>
                <w:noProof/>
                <w:webHidden/>
              </w:rPr>
              <w:fldChar w:fldCharType="separate"/>
            </w:r>
            <w:r w:rsidR="00843E5E">
              <w:rPr>
                <w:noProof/>
                <w:webHidden/>
              </w:rPr>
              <w:t>7</w:t>
            </w:r>
            <w:r>
              <w:rPr>
                <w:noProof/>
                <w:webHidden/>
              </w:rPr>
              <w:fldChar w:fldCharType="end"/>
            </w:r>
          </w:hyperlink>
        </w:p>
        <w:p w14:paraId="0ADA6F4C" w14:textId="5D83E0EF" w:rsidR="00D13A2E" w:rsidRDefault="00D13A2E">
          <w:pPr>
            <w:pStyle w:val="TOC1"/>
            <w:rPr>
              <w:rFonts w:eastAsiaTheme="minorEastAsia" w:cstheme="minorBidi"/>
              <w:b w:val="0"/>
              <w:bCs w:val="0"/>
              <w:caps w:val="0"/>
              <w:noProof/>
              <w:kern w:val="2"/>
              <w:sz w:val="24"/>
              <w:szCs w:val="24"/>
              <w:lang w:val="en-US"/>
              <w14:ligatures w14:val="standardContextual"/>
            </w:rPr>
          </w:pPr>
          <w:hyperlink w:anchor="_Toc173967459" w:history="1">
            <w:r w:rsidRPr="005F5834">
              <w:rPr>
                <w:rStyle w:val="Hyperlink"/>
                <w:noProof/>
              </w:rPr>
              <w:t>3.</w:t>
            </w:r>
            <w:r>
              <w:rPr>
                <w:rFonts w:eastAsiaTheme="minorEastAsia" w:cstheme="minorBidi"/>
                <w:b w:val="0"/>
                <w:bCs w:val="0"/>
                <w:caps w:val="0"/>
                <w:noProof/>
                <w:kern w:val="2"/>
                <w:sz w:val="24"/>
                <w:szCs w:val="24"/>
                <w:lang w:val="en-US"/>
                <w14:ligatures w14:val="standardContextual"/>
              </w:rPr>
              <w:tab/>
            </w:r>
            <w:r w:rsidRPr="005F5834">
              <w:rPr>
                <w:rStyle w:val="Hyperlink"/>
                <w:noProof/>
              </w:rPr>
              <w:t>MARCO NORMATIVO DE DATOS ABIERTOS</w:t>
            </w:r>
            <w:r>
              <w:rPr>
                <w:noProof/>
                <w:webHidden/>
              </w:rPr>
              <w:tab/>
            </w:r>
            <w:r>
              <w:rPr>
                <w:noProof/>
                <w:webHidden/>
              </w:rPr>
              <w:fldChar w:fldCharType="begin"/>
            </w:r>
            <w:r>
              <w:rPr>
                <w:noProof/>
                <w:webHidden/>
              </w:rPr>
              <w:instrText xml:space="preserve"> PAGEREF _Toc173967459 \h </w:instrText>
            </w:r>
            <w:r>
              <w:rPr>
                <w:noProof/>
                <w:webHidden/>
              </w:rPr>
            </w:r>
            <w:r>
              <w:rPr>
                <w:noProof/>
                <w:webHidden/>
              </w:rPr>
              <w:fldChar w:fldCharType="separate"/>
            </w:r>
            <w:r w:rsidR="00843E5E">
              <w:rPr>
                <w:noProof/>
                <w:webHidden/>
              </w:rPr>
              <w:t>8</w:t>
            </w:r>
            <w:r>
              <w:rPr>
                <w:noProof/>
                <w:webHidden/>
              </w:rPr>
              <w:fldChar w:fldCharType="end"/>
            </w:r>
          </w:hyperlink>
        </w:p>
        <w:p w14:paraId="78EC5E05" w14:textId="1D59F4AD"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0" w:history="1">
            <w:r w:rsidRPr="005F5834">
              <w:rPr>
                <w:rStyle w:val="Hyperlink"/>
                <w:noProof/>
              </w:rPr>
              <w:t>3.1.</w:t>
            </w:r>
            <w:r>
              <w:rPr>
                <w:rFonts w:eastAsiaTheme="minorEastAsia"/>
                <w:noProof/>
                <w:kern w:val="2"/>
                <w:sz w:val="24"/>
                <w:szCs w:val="24"/>
                <w:lang w:val="en-US"/>
                <w14:ligatures w14:val="standardContextual"/>
              </w:rPr>
              <w:tab/>
            </w:r>
            <w:r w:rsidRPr="005F5834">
              <w:rPr>
                <w:rStyle w:val="Hyperlink"/>
                <w:noProof/>
              </w:rPr>
              <w:t>¿Cuál es el marco normativo que recoge las directrices sobre datos abiertos?</w:t>
            </w:r>
            <w:r>
              <w:rPr>
                <w:noProof/>
                <w:webHidden/>
              </w:rPr>
              <w:tab/>
            </w:r>
            <w:r>
              <w:rPr>
                <w:noProof/>
                <w:webHidden/>
              </w:rPr>
              <w:fldChar w:fldCharType="begin"/>
            </w:r>
            <w:r>
              <w:rPr>
                <w:noProof/>
                <w:webHidden/>
              </w:rPr>
              <w:instrText xml:space="preserve"> PAGEREF _Toc173967460 \h </w:instrText>
            </w:r>
            <w:r>
              <w:rPr>
                <w:noProof/>
                <w:webHidden/>
              </w:rPr>
            </w:r>
            <w:r>
              <w:rPr>
                <w:noProof/>
                <w:webHidden/>
              </w:rPr>
              <w:fldChar w:fldCharType="separate"/>
            </w:r>
            <w:r w:rsidR="00843E5E">
              <w:rPr>
                <w:noProof/>
                <w:webHidden/>
              </w:rPr>
              <w:t>8</w:t>
            </w:r>
            <w:r>
              <w:rPr>
                <w:noProof/>
                <w:webHidden/>
              </w:rPr>
              <w:fldChar w:fldCharType="end"/>
            </w:r>
          </w:hyperlink>
        </w:p>
        <w:p w14:paraId="1EDFD47D" w14:textId="34ABB591"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1" w:history="1">
            <w:r w:rsidRPr="005F5834">
              <w:rPr>
                <w:rStyle w:val="Hyperlink"/>
                <w:noProof/>
              </w:rPr>
              <w:t>3.2.</w:t>
            </w:r>
            <w:r>
              <w:rPr>
                <w:rFonts w:eastAsiaTheme="minorEastAsia"/>
                <w:noProof/>
                <w:kern w:val="2"/>
                <w:sz w:val="24"/>
                <w:szCs w:val="24"/>
                <w:lang w:val="en-US"/>
                <w14:ligatures w14:val="standardContextual"/>
              </w:rPr>
              <w:tab/>
            </w:r>
            <w:r w:rsidRPr="005F5834">
              <w:rPr>
                <w:rStyle w:val="Hyperlink"/>
                <w:noProof/>
              </w:rPr>
              <w:t>¿Qué otros recursos de interés están disponibles para el proceso de apertura de datos?</w:t>
            </w:r>
            <w:r>
              <w:rPr>
                <w:noProof/>
                <w:webHidden/>
              </w:rPr>
              <w:tab/>
            </w:r>
            <w:r>
              <w:rPr>
                <w:noProof/>
                <w:webHidden/>
              </w:rPr>
              <w:fldChar w:fldCharType="begin"/>
            </w:r>
            <w:r>
              <w:rPr>
                <w:noProof/>
                <w:webHidden/>
              </w:rPr>
              <w:instrText xml:space="preserve"> PAGEREF _Toc173967461 \h </w:instrText>
            </w:r>
            <w:r>
              <w:rPr>
                <w:noProof/>
                <w:webHidden/>
              </w:rPr>
            </w:r>
            <w:r>
              <w:rPr>
                <w:noProof/>
                <w:webHidden/>
              </w:rPr>
              <w:fldChar w:fldCharType="separate"/>
            </w:r>
            <w:r w:rsidR="00843E5E">
              <w:rPr>
                <w:noProof/>
                <w:webHidden/>
              </w:rPr>
              <w:t>8</w:t>
            </w:r>
            <w:r>
              <w:rPr>
                <w:noProof/>
                <w:webHidden/>
              </w:rPr>
              <w:fldChar w:fldCharType="end"/>
            </w:r>
          </w:hyperlink>
        </w:p>
        <w:p w14:paraId="0BE77DD4" w14:textId="41CD09A1"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2" w:history="1">
            <w:r w:rsidRPr="005F5834">
              <w:rPr>
                <w:rStyle w:val="Hyperlink"/>
                <w:noProof/>
              </w:rPr>
              <w:t>3.3.</w:t>
            </w:r>
            <w:r>
              <w:rPr>
                <w:rFonts w:eastAsiaTheme="minorEastAsia"/>
                <w:noProof/>
                <w:kern w:val="2"/>
                <w:sz w:val="24"/>
                <w:szCs w:val="24"/>
                <w:lang w:val="en-US"/>
                <w14:ligatures w14:val="standardContextual"/>
              </w:rPr>
              <w:tab/>
            </w:r>
            <w:r w:rsidRPr="005F5834">
              <w:rPr>
                <w:rStyle w:val="Hyperlink"/>
                <w:noProof/>
              </w:rPr>
              <w:t>¿Pueden estar los datos abiertos sujetos a algún tipo de tasa?</w:t>
            </w:r>
            <w:r>
              <w:rPr>
                <w:noProof/>
                <w:webHidden/>
              </w:rPr>
              <w:tab/>
            </w:r>
            <w:r>
              <w:rPr>
                <w:noProof/>
                <w:webHidden/>
              </w:rPr>
              <w:fldChar w:fldCharType="begin"/>
            </w:r>
            <w:r>
              <w:rPr>
                <w:noProof/>
                <w:webHidden/>
              </w:rPr>
              <w:instrText xml:space="preserve"> PAGEREF _Toc173967462 \h </w:instrText>
            </w:r>
            <w:r>
              <w:rPr>
                <w:noProof/>
                <w:webHidden/>
              </w:rPr>
            </w:r>
            <w:r>
              <w:rPr>
                <w:noProof/>
                <w:webHidden/>
              </w:rPr>
              <w:fldChar w:fldCharType="separate"/>
            </w:r>
            <w:r w:rsidR="00843E5E">
              <w:rPr>
                <w:noProof/>
                <w:webHidden/>
              </w:rPr>
              <w:t>9</w:t>
            </w:r>
            <w:r>
              <w:rPr>
                <w:noProof/>
                <w:webHidden/>
              </w:rPr>
              <w:fldChar w:fldCharType="end"/>
            </w:r>
          </w:hyperlink>
        </w:p>
        <w:p w14:paraId="4AD2ED41" w14:textId="321AAFA9" w:rsidR="00D13A2E" w:rsidRDefault="00D13A2E">
          <w:pPr>
            <w:pStyle w:val="TOC1"/>
            <w:rPr>
              <w:rFonts w:eastAsiaTheme="minorEastAsia" w:cstheme="minorBidi"/>
              <w:b w:val="0"/>
              <w:bCs w:val="0"/>
              <w:caps w:val="0"/>
              <w:noProof/>
              <w:kern w:val="2"/>
              <w:sz w:val="24"/>
              <w:szCs w:val="24"/>
              <w:lang w:val="en-US"/>
              <w14:ligatures w14:val="standardContextual"/>
            </w:rPr>
          </w:pPr>
          <w:hyperlink w:anchor="_Toc173967463" w:history="1">
            <w:r w:rsidRPr="005F5834">
              <w:rPr>
                <w:rStyle w:val="Hyperlink"/>
                <w:noProof/>
              </w:rPr>
              <w:t>4.</w:t>
            </w:r>
            <w:r>
              <w:rPr>
                <w:rFonts w:eastAsiaTheme="minorEastAsia" w:cstheme="minorBidi"/>
                <w:b w:val="0"/>
                <w:bCs w:val="0"/>
                <w:caps w:val="0"/>
                <w:noProof/>
                <w:kern w:val="2"/>
                <w:sz w:val="24"/>
                <w:szCs w:val="24"/>
                <w:lang w:val="en-US"/>
                <w14:ligatures w14:val="standardContextual"/>
              </w:rPr>
              <w:tab/>
            </w:r>
            <w:r w:rsidRPr="005F5834">
              <w:rPr>
                <w:rStyle w:val="Hyperlink"/>
                <w:noProof/>
              </w:rPr>
              <w:t>CONDICIONES DE REUTILIZACIÓN</w:t>
            </w:r>
            <w:r>
              <w:rPr>
                <w:noProof/>
                <w:webHidden/>
              </w:rPr>
              <w:tab/>
            </w:r>
            <w:r>
              <w:rPr>
                <w:noProof/>
                <w:webHidden/>
              </w:rPr>
              <w:fldChar w:fldCharType="begin"/>
            </w:r>
            <w:r>
              <w:rPr>
                <w:noProof/>
                <w:webHidden/>
              </w:rPr>
              <w:instrText xml:space="preserve"> PAGEREF _Toc173967463 \h </w:instrText>
            </w:r>
            <w:r>
              <w:rPr>
                <w:noProof/>
                <w:webHidden/>
              </w:rPr>
            </w:r>
            <w:r>
              <w:rPr>
                <w:noProof/>
                <w:webHidden/>
              </w:rPr>
              <w:fldChar w:fldCharType="separate"/>
            </w:r>
            <w:r w:rsidR="00843E5E">
              <w:rPr>
                <w:noProof/>
                <w:webHidden/>
              </w:rPr>
              <w:t>10</w:t>
            </w:r>
            <w:r>
              <w:rPr>
                <w:noProof/>
                <w:webHidden/>
              </w:rPr>
              <w:fldChar w:fldCharType="end"/>
            </w:r>
          </w:hyperlink>
        </w:p>
        <w:p w14:paraId="18E4BC25" w14:textId="39A6BF10"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4" w:history="1">
            <w:r w:rsidRPr="005F5834">
              <w:rPr>
                <w:rStyle w:val="Hyperlink"/>
                <w:noProof/>
              </w:rPr>
              <w:t>4.1.</w:t>
            </w:r>
            <w:r>
              <w:rPr>
                <w:rFonts w:eastAsiaTheme="minorEastAsia"/>
                <w:noProof/>
                <w:kern w:val="2"/>
                <w:sz w:val="24"/>
                <w:szCs w:val="24"/>
                <w:lang w:val="en-US"/>
                <w14:ligatures w14:val="standardContextual"/>
              </w:rPr>
              <w:tab/>
            </w:r>
            <w:r w:rsidRPr="005F5834">
              <w:rPr>
                <w:rStyle w:val="Hyperlink"/>
                <w:noProof/>
              </w:rPr>
              <w:t>¿Cuáles son las condiciones de uso más habituales?</w:t>
            </w:r>
            <w:r>
              <w:rPr>
                <w:noProof/>
                <w:webHidden/>
              </w:rPr>
              <w:tab/>
            </w:r>
            <w:r>
              <w:rPr>
                <w:noProof/>
                <w:webHidden/>
              </w:rPr>
              <w:fldChar w:fldCharType="begin"/>
            </w:r>
            <w:r>
              <w:rPr>
                <w:noProof/>
                <w:webHidden/>
              </w:rPr>
              <w:instrText xml:space="preserve"> PAGEREF _Toc173967464 \h </w:instrText>
            </w:r>
            <w:r>
              <w:rPr>
                <w:noProof/>
                <w:webHidden/>
              </w:rPr>
            </w:r>
            <w:r>
              <w:rPr>
                <w:noProof/>
                <w:webHidden/>
              </w:rPr>
              <w:fldChar w:fldCharType="separate"/>
            </w:r>
            <w:r w:rsidR="00843E5E">
              <w:rPr>
                <w:noProof/>
                <w:webHidden/>
              </w:rPr>
              <w:t>10</w:t>
            </w:r>
            <w:r>
              <w:rPr>
                <w:noProof/>
                <w:webHidden/>
              </w:rPr>
              <w:fldChar w:fldCharType="end"/>
            </w:r>
          </w:hyperlink>
        </w:p>
        <w:p w14:paraId="1A128FA4" w14:textId="10359228"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5" w:history="1">
            <w:r w:rsidRPr="005F5834">
              <w:rPr>
                <w:rStyle w:val="Hyperlink"/>
                <w:noProof/>
              </w:rPr>
              <w:t>4.2.</w:t>
            </w:r>
            <w:r>
              <w:rPr>
                <w:rFonts w:eastAsiaTheme="minorEastAsia"/>
                <w:noProof/>
                <w:kern w:val="2"/>
                <w:sz w:val="24"/>
                <w:szCs w:val="24"/>
                <w:lang w:val="en-US"/>
                <w14:ligatures w14:val="standardContextual"/>
              </w:rPr>
              <w:tab/>
            </w:r>
            <w:r w:rsidRPr="005F5834">
              <w:rPr>
                <w:rStyle w:val="Hyperlink"/>
                <w:noProof/>
              </w:rPr>
              <w:t>¿Qué licencias tipo existen y dónde están disponibles?</w:t>
            </w:r>
            <w:r>
              <w:rPr>
                <w:noProof/>
                <w:webHidden/>
              </w:rPr>
              <w:tab/>
            </w:r>
            <w:r>
              <w:rPr>
                <w:noProof/>
                <w:webHidden/>
              </w:rPr>
              <w:fldChar w:fldCharType="begin"/>
            </w:r>
            <w:r>
              <w:rPr>
                <w:noProof/>
                <w:webHidden/>
              </w:rPr>
              <w:instrText xml:space="preserve"> PAGEREF _Toc173967465 \h </w:instrText>
            </w:r>
            <w:r>
              <w:rPr>
                <w:noProof/>
                <w:webHidden/>
              </w:rPr>
            </w:r>
            <w:r>
              <w:rPr>
                <w:noProof/>
                <w:webHidden/>
              </w:rPr>
              <w:fldChar w:fldCharType="separate"/>
            </w:r>
            <w:r w:rsidR="00843E5E">
              <w:rPr>
                <w:noProof/>
                <w:webHidden/>
              </w:rPr>
              <w:t>10</w:t>
            </w:r>
            <w:r>
              <w:rPr>
                <w:noProof/>
                <w:webHidden/>
              </w:rPr>
              <w:fldChar w:fldCharType="end"/>
            </w:r>
          </w:hyperlink>
        </w:p>
        <w:p w14:paraId="551D42E5" w14:textId="6E7ECEFB"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6" w:history="1">
            <w:r w:rsidRPr="005F5834">
              <w:rPr>
                <w:rStyle w:val="Hyperlink"/>
                <w:noProof/>
              </w:rPr>
              <w:t>4.3.</w:t>
            </w:r>
            <w:r>
              <w:rPr>
                <w:rFonts w:eastAsiaTheme="minorEastAsia"/>
                <w:noProof/>
                <w:kern w:val="2"/>
                <w:sz w:val="24"/>
                <w:szCs w:val="24"/>
                <w:lang w:val="en-US"/>
                <w14:ligatures w14:val="standardContextual"/>
              </w:rPr>
              <w:tab/>
            </w:r>
            <w:r w:rsidRPr="005F5834">
              <w:rPr>
                <w:rStyle w:val="Hyperlink"/>
                <w:noProof/>
              </w:rPr>
              <w:t>¿Qué herramienta puede ayudar en la selección de una licencia tipo?</w:t>
            </w:r>
            <w:r>
              <w:rPr>
                <w:noProof/>
                <w:webHidden/>
              </w:rPr>
              <w:tab/>
            </w:r>
            <w:r>
              <w:rPr>
                <w:noProof/>
                <w:webHidden/>
              </w:rPr>
              <w:fldChar w:fldCharType="begin"/>
            </w:r>
            <w:r>
              <w:rPr>
                <w:noProof/>
                <w:webHidden/>
              </w:rPr>
              <w:instrText xml:space="preserve"> PAGEREF _Toc173967466 \h </w:instrText>
            </w:r>
            <w:r>
              <w:rPr>
                <w:noProof/>
                <w:webHidden/>
              </w:rPr>
            </w:r>
            <w:r>
              <w:rPr>
                <w:noProof/>
                <w:webHidden/>
              </w:rPr>
              <w:fldChar w:fldCharType="separate"/>
            </w:r>
            <w:r w:rsidR="00843E5E">
              <w:rPr>
                <w:noProof/>
                <w:webHidden/>
              </w:rPr>
              <w:t>10</w:t>
            </w:r>
            <w:r>
              <w:rPr>
                <w:noProof/>
                <w:webHidden/>
              </w:rPr>
              <w:fldChar w:fldCharType="end"/>
            </w:r>
          </w:hyperlink>
        </w:p>
        <w:p w14:paraId="5E9C2D7F" w14:textId="0CF4A272" w:rsidR="00D13A2E" w:rsidRDefault="00D13A2E">
          <w:pPr>
            <w:pStyle w:val="TOC1"/>
            <w:rPr>
              <w:rFonts w:eastAsiaTheme="minorEastAsia" w:cstheme="minorBidi"/>
              <w:b w:val="0"/>
              <w:bCs w:val="0"/>
              <w:caps w:val="0"/>
              <w:noProof/>
              <w:kern w:val="2"/>
              <w:sz w:val="24"/>
              <w:szCs w:val="24"/>
              <w:lang w:val="en-US"/>
              <w14:ligatures w14:val="standardContextual"/>
            </w:rPr>
          </w:pPr>
          <w:hyperlink w:anchor="_Toc173967467" w:history="1">
            <w:r w:rsidRPr="005F5834">
              <w:rPr>
                <w:rStyle w:val="Hyperlink"/>
                <w:noProof/>
              </w:rPr>
              <w:t>5.</w:t>
            </w:r>
            <w:r>
              <w:rPr>
                <w:rFonts w:eastAsiaTheme="minorEastAsia" w:cstheme="minorBidi"/>
                <w:b w:val="0"/>
                <w:bCs w:val="0"/>
                <w:caps w:val="0"/>
                <w:noProof/>
                <w:kern w:val="2"/>
                <w:sz w:val="24"/>
                <w:szCs w:val="24"/>
                <w:lang w:val="en-US"/>
                <w14:ligatures w14:val="standardContextual"/>
              </w:rPr>
              <w:tab/>
            </w:r>
            <w:r w:rsidRPr="005F5834">
              <w:rPr>
                <w:rStyle w:val="Hyperlink"/>
                <w:noProof/>
              </w:rPr>
              <w:t>DATOS DE ALTO VALOR</w:t>
            </w:r>
            <w:r>
              <w:rPr>
                <w:noProof/>
                <w:webHidden/>
              </w:rPr>
              <w:tab/>
            </w:r>
            <w:r>
              <w:rPr>
                <w:noProof/>
                <w:webHidden/>
              </w:rPr>
              <w:fldChar w:fldCharType="begin"/>
            </w:r>
            <w:r>
              <w:rPr>
                <w:noProof/>
                <w:webHidden/>
              </w:rPr>
              <w:instrText xml:space="preserve"> PAGEREF _Toc173967467 \h </w:instrText>
            </w:r>
            <w:r>
              <w:rPr>
                <w:noProof/>
                <w:webHidden/>
              </w:rPr>
            </w:r>
            <w:r>
              <w:rPr>
                <w:noProof/>
                <w:webHidden/>
              </w:rPr>
              <w:fldChar w:fldCharType="separate"/>
            </w:r>
            <w:r w:rsidR="00843E5E">
              <w:rPr>
                <w:noProof/>
                <w:webHidden/>
              </w:rPr>
              <w:t>11</w:t>
            </w:r>
            <w:r>
              <w:rPr>
                <w:noProof/>
                <w:webHidden/>
              </w:rPr>
              <w:fldChar w:fldCharType="end"/>
            </w:r>
          </w:hyperlink>
        </w:p>
        <w:p w14:paraId="288A46F7" w14:textId="0729ED52"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8" w:history="1">
            <w:r w:rsidRPr="005F5834">
              <w:rPr>
                <w:rStyle w:val="Hyperlink"/>
                <w:noProof/>
              </w:rPr>
              <w:t>5.1.</w:t>
            </w:r>
            <w:r>
              <w:rPr>
                <w:rFonts w:eastAsiaTheme="minorEastAsia"/>
                <w:noProof/>
                <w:kern w:val="2"/>
                <w:sz w:val="24"/>
                <w:szCs w:val="24"/>
                <w:lang w:val="en-US"/>
                <w14:ligatures w14:val="standardContextual"/>
              </w:rPr>
              <w:tab/>
            </w:r>
            <w:r w:rsidRPr="005F5834">
              <w:rPr>
                <w:rStyle w:val="Hyperlink"/>
                <w:noProof/>
              </w:rPr>
              <w:t>¿Qué son los datos de alto valor?</w:t>
            </w:r>
            <w:r>
              <w:rPr>
                <w:noProof/>
                <w:webHidden/>
              </w:rPr>
              <w:tab/>
            </w:r>
            <w:r>
              <w:rPr>
                <w:noProof/>
                <w:webHidden/>
              </w:rPr>
              <w:fldChar w:fldCharType="begin"/>
            </w:r>
            <w:r>
              <w:rPr>
                <w:noProof/>
                <w:webHidden/>
              </w:rPr>
              <w:instrText xml:space="preserve"> PAGEREF _Toc173967468 \h </w:instrText>
            </w:r>
            <w:r>
              <w:rPr>
                <w:noProof/>
                <w:webHidden/>
              </w:rPr>
            </w:r>
            <w:r>
              <w:rPr>
                <w:noProof/>
                <w:webHidden/>
              </w:rPr>
              <w:fldChar w:fldCharType="separate"/>
            </w:r>
            <w:r w:rsidR="00843E5E">
              <w:rPr>
                <w:noProof/>
                <w:webHidden/>
              </w:rPr>
              <w:t>11</w:t>
            </w:r>
            <w:r>
              <w:rPr>
                <w:noProof/>
                <w:webHidden/>
              </w:rPr>
              <w:fldChar w:fldCharType="end"/>
            </w:r>
          </w:hyperlink>
        </w:p>
        <w:p w14:paraId="5BD145CC" w14:textId="11B0C874"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69" w:history="1">
            <w:r w:rsidRPr="005F5834">
              <w:rPr>
                <w:rStyle w:val="Hyperlink"/>
                <w:noProof/>
              </w:rPr>
              <w:t>5.2.</w:t>
            </w:r>
            <w:r>
              <w:rPr>
                <w:rFonts w:eastAsiaTheme="minorEastAsia"/>
                <w:noProof/>
                <w:kern w:val="2"/>
                <w:sz w:val="24"/>
                <w:szCs w:val="24"/>
                <w:lang w:val="en-US"/>
                <w14:ligatures w14:val="standardContextual"/>
              </w:rPr>
              <w:tab/>
            </w:r>
            <w:r w:rsidRPr="005F5834">
              <w:rPr>
                <w:rStyle w:val="Hyperlink"/>
                <w:noProof/>
              </w:rPr>
              <w:t>¿Qué categorías temáticas se consideran datos de alto valor?</w:t>
            </w:r>
            <w:r>
              <w:rPr>
                <w:noProof/>
                <w:webHidden/>
              </w:rPr>
              <w:tab/>
            </w:r>
            <w:r>
              <w:rPr>
                <w:noProof/>
                <w:webHidden/>
              </w:rPr>
              <w:fldChar w:fldCharType="begin"/>
            </w:r>
            <w:r>
              <w:rPr>
                <w:noProof/>
                <w:webHidden/>
              </w:rPr>
              <w:instrText xml:space="preserve"> PAGEREF _Toc173967469 \h </w:instrText>
            </w:r>
            <w:r>
              <w:rPr>
                <w:noProof/>
                <w:webHidden/>
              </w:rPr>
            </w:r>
            <w:r>
              <w:rPr>
                <w:noProof/>
                <w:webHidden/>
              </w:rPr>
              <w:fldChar w:fldCharType="separate"/>
            </w:r>
            <w:r w:rsidR="00843E5E">
              <w:rPr>
                <w:noProof/>
                <w:webHidden/>
              </w:rPr>
              <w:t>11</w:t>
            </w:r>
            <w:r>
              <w:rPr>
                <w:noProof/>
                <w:webHidden/>
              </w:rPr>
              <w:fldChar w:fldCharType="end"/>
            </w:r>
          </w:hyperlink>
        </w:p>
        <w:p w14:paraId="066F9BAC" w14:textId="0C51A050"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70" w:history="1">
            <w:r w:rsidRPr="005F5834">
              <w:rPr>
                <w:rStyle w:val="Hyperlink"/>
                <w:noProof/>
              </w:rPr>
              <w:t>5.3.</w:t>
            </w:r>
            <w:r>
              <w:rPr>
                <w:rFonts w:eastAsiaTheme="minorEastAsia"/>
                <w:noProof/>
                <w:kern w:val="2"/>
                <w:sz w:val="24"/>
                <w:szCs w:val="24"/>
                <w:lang w:val="en-US"/>
                <w14:ligatures w14:val="standardContextual"/>
              </w:rPr>
              <w:tab/>
            </w:r>
            <w:r w:rsidRPr="005F5834">
              <w:rPr>
                <w:rStyle w:val="Hyperlink"/>
                <w:noProof/>
              </w:rPr>
              <w:t>¿Cómo identificar datos de alto valor?</w:t>
            </w:r>
            <w:r>
              <w:rPr>
                <w:noProof/>
                <w:webHidden/>
              </w:rPr>
              <w:tab/>
            </w:r>
            <w:r>
              <w:rPr>
                <w:noProof/>
                <w:webHidden/>
              </w:rPr>
              <w:fldChar w:fldCharType="begin"/>
            </w:r>
            <w:r>
              <w:rPr>
                <w:noProof/>
                <w:webHidden/>
              </w:rPr>
              <w:instrText xml:space="preserve"> PAGEREF _Toc173967470 \h </w:instrText>
            </w:r>
            <w:r>
              <w:rPr>
                <w:noProof/>
                <w:webHidden/>
              </w:rPr>
            </w:r>
            <w:r>
              <w:rPr>
                <w:noProof/>
                <w:webHidden/>
              </w:rPr>
              <w:fldChar w:fldCharType="separate"/>
            </w:r>
            <w:r w:rsidR="00843E5E">
              <w:rPr>
                <w:noProof/>
                <w:webHidden/>
              </w:rPr>
              <w:t>11</w:t>
            </w:r>
            <w:r>
              <w:rPr>
                <w:noProof/>
                <w:webHidden/>
              </w:rPr>
              <w:fldChar w:fldCharType="end"/>
            </w:r>
          </w:hyperlink>
        </w:p>
        <w:p w14:paraId="02B3D2EE" w14:textId="6F8F2BD9"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71" w:history="1">
            <w:r w:rsidRPr="005F5834">
              <w:rPr>
                <w:rStyle w:val="Hyperlink"/>
                <w:noProof/>
              </w:rPr>
              <w:t>5.4.</w:t>
            </w:r>
            <w:r>
              <w:rPr>
                <w:rFonts w:eastAsiaTheme="minorEastAsia"/>
                <w:noProof/>
                <w:kern w:val="2"/>
                <w:sz w:val="24"/>
                <w:szCs w:val="24"/>
                <w:lang w:val="en-US"/>
                <w14:ligatures w14:val="standardContextual"/>
              </w:rPr>
              <w:tab/>
            </w:r>
            <w:r w:rsidRPr="005F5834">
              <w:rPr>
                <w:rStyle w:val="Hyperlink"/>
                <w:noProof/>
              </w:rPr>
              <w:t>¿Cómo se deben de publicar los datos de alto valor?</w:t>
            </w:r>
            <w:r>
              <w:rPr>
                <w:noProof/>
                <w:webHidden/>
              </w:rPr>
              <w:tab/>
            </w:r>
            <w:r>
              <w:rPr>
                <w:noProof/>
                <w:webHidden/>
              </w:rPr>
              <w:fldChar w:fldCharType="begin"/>
            </w:r>
            <w:r>
              <w:rPr>
                <w:noProof/>
                <w:webHidden/>
              </w:rPr>
              <w:instrText xml:space="preserve"> PAGEREF _Toc173967471 \h </w:instrText>
            </w:r>
            <w:r>
              <w:rPr>
                <w:noProof/>
                <w:webHidden/>
              </w:rPr>
            </w:r>
            <w:r>
              <w:rPr>
                <w:noProof/>
                <w:webHidden/>
              </w:rPr>
              <w:fldChar w:fldCharType="separate"/>
            </w:r>
            <w:r w:rsidR="00843E5E">
              <w:rPr>
                <w:noProof/>
                <w:webHidden/>
              </w:rPr>
              <w:t>11</w:t>
            </w:r>
            <w:r>
              <w:rPr>
                <w:noProof/>
                <w:webHidden/>
              </w:rPr>
              <w:fldChar w:fldCharType="end"/>
            </w:r>
          </w:hyperlink>
        </w:p>
        <w:p w14:paraId="47AFA5D7" w14:textId="1C3536BE" w:rsidR="00D13A2E" w:rsidRDefault="00D13A2E">
          <w:pPr>
            <w:pStyle w:val="TOC1"/>
            <w:rPr>
              <w:rFonts w:eastAsiaTheme="minorEastAsia" w:cstheme="minorBidi"/>
              <w:b w:val="0"/>
              <w:bCs w:val="0"/>
              <w:caps w:val="0"/>
              <w:noProof/>
              <w:kern w:val="2"/>
              <w:sz w:val="24"/>
              <w:szCs w:val="24"/>
              <w:lang w:val="en-US"/>
              <w14:ligatures w14:val="standardContextual"/>
            </w:rPr>
          </w:pPr>
          <w:hyperlink w:anchor="_Toc173967472" w:history="1">
            <w:r w:rsidRPr="005F5834">
              <w:rPr>
                <w:rStyle w:val="Hyperlink"/>
                <w:noProof/>
              </w:rPr>
              <w:t>6.</w:t>
            </w:r>
            <w:r>
              <w:rPr>
                <w:rFonts w:eastAsiaTheme="minorEastAsia" w:cstheme="minorBidi"/>
                <w:b w:val="0"/>
                <w:bCs w:val="0"/>
                <w:caps w:val="0"/>
                <w:noProof/>
                <w:kern w:val="2"/>
                <w:sz w:val="24"/>
                <w:szCs w:val="24"/>
                <w:lang w:val="en-US"/>
                <w14:ligatures w14:val="standardContextual"/>
              </w:rPr>
              <w:tab/>
            </w:r>
            <w:r w:rsidRPr="005F5834">
              <w:rPr>
                <w:rStyle w:val="Hyperlink"/>
                <w:noProof/>
              </w:rPr>
              <w:t>METADATOS PARA FACILITAR LA REUTILIZACIÓN DE DATOS ABIERTOS</w:t>
            </w:r>
            <w:r>
              <w:rPr>
                <w:noProof/>
                <w:webHidden/>
              </w:rPr>
              <w:tab/>
            </w:r>
            <w:r>
              <w:rPr>
                <w:noProof/>
                <w:webHidden/>
              </w:rPr>
              <w:fldChar w:fldCharType="begin"/>
            </w:r>
            <w:r>
              <w:rPr>
                <w:noProof/>
                <w:webHidden/>
              </w:rPr>
              <w:instrText xml:space="preserve"> PAGEREF _Toc173967472 \h </w:instrText>
            </w:r>
            <w:r>
              <w:rPr>
                <w:noProof/>
                <w:webHidden/>
              </w:rPr>
            </w:r>
            <w:r>
              <w:rPr>
                <w:noProof/>
                <w:webHidden/>
              </w:rPr>
              <w:fldChar w:fldCharType="separate"/>
            </w:r>
            <w:r w:rsidR="00843E5E">
              <w:rPr>
                <w:noProof/>
                <w:webHidden/>
              </w:rPr>
              <w:t>12</w:t>
            </w:r>
            <w:r>
              <w:rPr>
                <w:noProof/>
                <w:webHidden/>
              </w:rPr>
              <w:fldChar w:fldCharType="end"/>
            </w:r>
          </w:hyperlink>
        </w:p>
        <w:p w14:paraId="3879F77C" w14:textId="4FF46EA5"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73" w:history="1">
            <w:r w:rsidRPr="005F5834">
              <w:rPr>
                <w:rStyle w:val="Hyperlink"/>
                <w:noProof/>
              </w:rPr>
              <w:t>6.1.</w:t>
            </w:r>
            <w:r>
              <w:rPr>
                <w:rFonts w:eastAsiaTheme="minorEastAsia"/>
                <w:noProof/>
                <w:kern w:val="2"/>
                <w:sz w:val="24"/>
                <w:szCs w:val="24"/>
                <w:lang w:val="en-US"/>
                <w14:ligatures w14:val="standardContextual"/>
              </w:rPr>
              <w:tab/>
            </w:r>
            <w:r w:rsidRPr="005F5834">
              <w:rPr>
                <w:rStyle w:val="Hyperlink"/>
                <w:noProof/>
              </w:rPr>
              <w:t>¿Qué son los metadatos y cuál es su importancia?</w:t>
            </w:r>
            <w:r>
              <w:rPr>
                <w:noProof/>
                <w:webHidden/>
              </w:rPr>
              <w:tab/>
            </w:r>
            <w:r>
              <w:rPr>
                <w:noProof/>
                <w:webHidden/>
              </w:rPr>
              <w:fldChar w:fldCharType="begin"/>
            </w:r>
            <w:r>
              <w:rPr>
                <w:noProof/>
                <w:webHidden/>
              </w:rPr>
              <w:instrText xml:space="preserve"> PAGEREF _Toc173967473 \h </w:instrText>
            </w:r>
            <w:r>
              <w:rPr>
                <w:noProof/>
                <w:webHidden/>
              </w:rPr>
            </w:r>
            <w:r>
              <w:rPr>
                <w:noProof/>
                <w:webHidden/>
              </w:rPr>
              <w:fldChar w:fldCharType="separate"/>
            </w:r>
            <w:r w:rsidR="00843E5E">
              <w:rPr>
                <w:noProof/>
                <w:webHidden/>
              </w:rPr>
              <w:t>12</w:t>
            </w:r>
            <w:r>
              <w:rPr>
                <w:noProof/>
                <w:webHidden/>
              </w:rPr>
              <w:fldChar w:fldCharType="end"/>
            </w:r>
          </w:hyperlink>
        </w:p>
        <w:p w14:paraId="3A181A60" w14:textId="586D7EB7"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74" w:history="1">
            <w:r w:rsidRPr="005F5834">
              <w:rPr>
                <w:rStyle w:val="Hyperlink"/>
                <w:noProof/>
              </w:rPr>
              <w:t>6.2.</w:t>
            </w:r>
            <w:r>
              <w:rPr>
                <w:rFonts w:eastAsiaTheme="minorEastAsia"/>
                <w:noProof/>
                <w:kern w:val="2"/>
                <w:sz w:val="24"/>
                <w:szCs w:val="24"/>
                <w:lang w:val="en-US"/>
                <w14:ligatures w14:val="standardContextual"/>
              </w:rPr>
              <w:tab/>
            </w:r>
            <w:r w:rsidRPr="005F5834">
              <w:rPr>
                <w:rStyle w:val="Hyperlink"/>
                <w:noProof/>
              </w:rPr>
              <w:t>¿Qué metadatos son de uso obligatorio?</w:t>
            </w:r>
            <w:r>
              <w:rPr>
                <w:noProof/>
                <w:webHidden/>
              </w:rPr>
              <w:tab/>
            </w:r>
            <w:r>
              <w:rPr>
                <w:noProof/>
                <w:webHidden/>
              </w:rPr>
              <w:fldChar w:fldCharType="begin"/>
            </w:r>
            <w:r>
              <w:rPr>
                <w:noProof/>
                <w:webHidden/>
              </w:rPr>
              <w:instrText xml:space="preserve"> PAGEREF _Toc173967474 \h </w:instrText>
            </w:r>
            <w:r>
              <w:rPr>
                <w:noProof/>
                <w:webHidden/>
              </w:rPr>
            </w:r>
            <w:r>
              <w:rPr>
                <w:noProof/>
                <w:webHidden/>
              </w:rPr>
              <w:fldChar w:fldCharType="separate"/>
            </w:r>
            <w:r w:rsidR="00843E5E">
              <w:rPr>
                <w:noProof/>
                <w:webHidden/>
              </w:rPr>
              <w:t>12</w:t>
            </w:r>
            <w:r>
              <w:rPr>
                <w:noProof/>
                <w:webHidden/>
              </w:rPr>
              <w:fldChar w:fldCharType="end"/>
            </w:r>
          </w:hyperlink>
        </w:p>
        <w:p w14:paraId="49B8B5E8" w14:textId="3D8EC440"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77" w:history="1">
            <w:r w:rsidRPr="005F5834">
              <w:rPr>
                <w:rStyle w:val="Hyperlink"/>
                <w:noProof/>
              </w:rPr>
              <w:t>6.3.</w:t>
            </w:r>
            <w:r>
              <w:rPr>
                <w:rFonts w:eastAsiaTheme="minorEastAsia"/>
                <w:noProof/>
                <w:kern w:val="2"/>
                <w:sz w:val="24"/>
                <w:szCs w:val="24"/>
                <w:lang w:val="en-US"/>
                <w14:ligatures w14:val="standardContextual"/>
              </w:rPr>
              <w:tab/>
            </w:r>
            <w:r w:rsidRPr="005F5834">
              <w:rPr>
                <w:rStyle w:val="Hyperlink"/>
                <w:noProof/>
              </w:rPr>
              <w:t>¿Cómo evaluar la calidad de los metadatos?</w:t>
            </w:r>
            <w:r>
              <w:rPr>
                <w:noProof/>
                <w:webHidden/>
              </w:rPr>
              <w:tab/>
            </w:r>
            <w:r>
              <w:rPr>
                <w:noProof/>
                <w:webHidden/>
              </w:rPr>
              <w:fldChar w:fldCharType="begin"/>
            </w:r>
            <w:r>
              <w:rPr>
                <w:noProof/>
                <w:webHidden/>
              </w:rPr>
              <w:instrText xml:space="preserve"> PAGEREF _Toc173967477 \h </w:instrText>
            </w:r>
            <w:r>
              <w:rPr>
                <w:noProof/>
                <w:webHidden/>
              </w:rPr>
            </w:r>
            <w:r>
              <w:rPr>
                <w:noProof/>
                <w:webHidden/>
              </w:rPr>
              <w:fldChar w:fldCharType="separate"/>
            </w:r>
            <w:r w:rsidR="00843E5E">
              <w:rPr>
                <w:noProof/>
                <w:webHidden/>
              </w:rPr>
              <w:t>12</w:t>
            </w:r>
            <w:r>
              <w:rPr>
                <w:noProof/>
                <w:webHidden/>
              </w:rPr>
              <w:fldChar w:fldCharType="end"/>
            </w:r>
          </w:hyperlink>
        </w:p>
        <w:p w14:paraId="4E2767BD" w14:textId="3BA4593D" w:rsidR="00D13A2E" w:rsidRDefault="00D13A2E">
          <w:pPr>
            <w:pStyle w:val="TOC1"/>
            <w:rPr>
              <w:rFonts w:eastAsiaTheme="minorEastAsia" w:cstheme="minorBidi"/>
              <w:b w:val="0"/>
              <w:bCs w:val="0"/>
              <w:caps w:val="0"/>
              <w:noProof/>
              <w:kern w:val="2"/>
              <w:sz w:val="24"/>
              <w:szCs w:val="24"/>
              <w:lang w:val="en-US"/>
              <w14:ligatures w14:val="standardContextual"/>
            </w:rPr>
          </w:pPr>
          <w:hyperlink w:anchor="_Toc173967478" w:history="1">
            <w:r w:rsidRPr="005F5834">
              <w:rPr>
                <w:rStyle w:val="Hyperlink"/>
                <w:noProof/>
              </w:rPr>
              <w:t>7.</w:t>
            </w:r>
            <w:r>
              <w:rPr>
                <w:rFonts w:eastAsiaTheme="minorEastAsia" w:cstheme="minorBidi"/>
                <w:b w:val="0"/>
                <w:bCs w:val="0"/>
                <w:caps w:val="0"/>
                <w:noProof/>
                <w:kern w:val="2"/>
                <w:sz w:val="24"/>
                <w:szCs w:val="24"/>
                <w:lang w:val="en-US"/>
                <w14:ligatures w14:val="standardContextual"/>
              </w:rPr>
              <w:tab/>
            </w:r>
            <w:r w:rsidRPr="005F5834">
              <w:rPr>
                <w:rStyle w:val="Hyperlink"/>
                <w:noProof/>
              </w:rPr>
              <w:t>MEDIDAS DE EVALUACIÓN Y SEGUIMIENTO DE LAS INICIATIVAS DE DATOS ABIERTOS</w:t>
            </w:r>
            <w:r>
              <w:rPr>
                <w:noProof/>
                <w:webHidden/>
              </w:rPr>
              <w:tab/>
            </w:r>
            <w:r>
              <w:rPr>
                <w:noProof/>
                <w:webHidden/>
              </w:rPr>
              <w:fldChar w:fldCharType="begin"/>
            </w:r>
            <w:r>
              <w:rPr>
                <w:noProof/>
                <w:webHidden/>
              </w:rPr>
              <w:instrText xml:space="preserve"> PAGEREF _Toc173967478 \h </w:instrText>
            </w:r>
            <w:r>
              <w:rPr>
                <w:noProof/>
                <w:webHidden/>
              </w:rPr>
            </w:r>
            <w:r>
              <w:rPr>
                <w:noProof/>
                <w:webHidden/>
              </w:rPr>
              <w:fldChar w:fldCharType="separate"/>
            </w:r>
            <w:r w:rsidR="00843E5E">
              <w:rPr>
                <w:noProof/>
                <w:webHidden/>
              </w:rPr>
              <w:t>14</w:t>
            </w:r>
            <w:r>
              <w:rPr>
                <w:noProof/>
                <w:webHidden/>
              </w:rPr>
              <w:fldChar w:fldCharType="end"/>
            </w:r>
          </w:hyperlink>
        </w:p>
        <w:p w14:paraId="58C38B0F" w14:textId="46DEB446" w:rsidR="00D13A2E" w:rsidRDefault="00D13A2E">
          <w:pPr>
            <w:pStyle w:val="TOC2"/>
            <w:tabs>
              <w:tab w:val="left" w:pos="960"/>
              <w:tab w:val="right" w:pos="9060"/>
            </w:tabs>
            <w:rPr>
              <w:rFonts w:eastAsiaTheme="minorEastAsia"/>
              <w:noProof/>
              <w:kern w:val="2"/>
              <w:sz w:val="24"/>
              <w:szCs w:val="24"/>
              <w:lang w:val="en-US"/>
              <w14:ligatures w14:val="standardContextual"/>
            </w:rPr>
          </w:pPr>
          <w:hyperlink w:anchor="_Toc173967479" w:history="1">
            <w:r w:rsidRPr="005F5834">
              <w:rPr>
                <w:rStyle w:val="Hyperlink"/>
                <w:noProof/>
              </w:rPr>
              <w:t>7.1.</w:t>
            </w:r>
            <w:r>
              <w:rPr>
                <w:rFonts w:eastAsiaTheme="minorEastAsia"/>
                <w:noProof/>
                <w:kern w:val="2"/>
                <w:sz w:val="24"/>
                <w:szCs w:val="24"/>
                <w:lang w:val="en-US"/>
                <w14:ligatures w14:val="standardContextual"/>
              </w:rPr>
              <w:tab/>
            </w:r>
            <w:r w:rsidRPr="005F5834">
              <w:rPr>
                <w:rStyle w:val="Hyperlink"/>
                <w:noProof/>
              </w:rPr>
              <w:t>¿Qué dimensiones e indicadores se pueden tener en cuenta?</w:t>
            </w:r>
            <w:r>
              <w:rPr>
                <w:noProof/>
                <w:webHidden/>
              </w:rPr>
              <w:tab/>
            </w:r>
            <w:r>
              <w:rPr>
                <w:noProof/>
                <w:webHidden/>
              </w:rPr>
              <w:fldChar w:fldCharType="begin"/>
            </w:r>
            <w:r>
              <w:rPr>
                <w:noProof/>
                <w:webHidden/>
              </w:rPr>
              <w:instrText xml:space="preserve"> PAGEREF _Toc173967479 \h </w:instrText>
            </w:r>
            <w:r>
              <w:rPr>
                <w:noProof/>
                <w:webHidden/>
              </w:rPr>
            </w:r>
            <w:r>
              <w:rPr>
                <w:noProof/>
                <w:webHidden/>
              </w:rPr>
              <w:fldChar w:fldCharType="separate"/>
            </w:r>
            <w:r w:rsidR="00843E5E">
              <w:rPr>
                <w:noProof/>
                <w:webHidden/>
              </w:rPr>
              <w:t>14</w:t>
            </w:r>
            <w:r>
              <w:rPr>
                <w:noProof/>
                <w:webHidden/>
              </w:rPr>
              <w:fldChar w:fldCharType="end"/>
            </w:r>
          </w:hyperlink>
        </w:p>
        <w:p w14:paraId="60BAB0A3" w14:textId="4729817E" w:rsidR="00D13A2E" w:rsidRDefault="00D13A2E">
          <w:pPr>
            <w:pStyle w:val="TOC1"/>
            <w:rPr>
              <w:rFonts w:eastAsiaTheme="minorEastAsia" w:cstheme="minorBidi"/>
              <w:b w:val="0"/>
              <w:bCs w:val="0"/>
              <w:caps w:val="0"/>
              <w:noProof/>
              <w:kern w:val="2"/>
              <w:sz w:val="24"/>
              <w:szCs w:val="24"/>
              <w:lang w:val="en-US"/>
              <w14:ligatures w14:val="standardContextual"/>
            </w:rPr>
          </w:pPr>
          <w:hyperlink w:anchor="_Toc173967480" w:history="1">
            <w:r w:rsidRPr="005F5834">
              <w:rPr>
                <w:rStyle w:val="Hyperlink"/>
                <w:noProof/>
              </w:rPr>
              <w:t>8.</w:t>
            </w:r>
            <w:r>
              <w:rPr>
                <w:rFonts w:eastAsiaTheme="minorEastAsia" w:cstheme="minorBidi"/>
                <w:b w:val="0"/>
                <w:bCs w:val="0"/>
                <w:caps w:val="0"/>
                <w:noProof/>
                <w:kern w:val="2"/>
                <w:sz w:val="24"/>
                <w:szCs w:val="24"/>
                <w:lang w:val="en-US"/>
                <w14:ligatures w14:val="standardContextual"/>
              </w:rPr>
              <w:tab/>
            </w:r>
            <w:r w:rsidRPr="005F5834">
              <w:rPr>
                <w:rStyle w:val="Hyperlink"/>
                <w:noProof/>
              </w:rPr>
              <w:t>INFORMACIÓN COMPLEMENTARIA</w:t>
            </w:r>
            <w:r>
              <w:rPr>
                <w:noProof/>
                <w:webHidden/>
              </w:rPr>
              <w:tab/>
            </w:r>
            <w:r>
              <w:rPr>
                <w:noProof/>
                <w:webHidden/>
              </w:rPr>
              <w:fldChar w:fldCharType="begin"/>
            </w:r>
            <w:r>
              <w:rPr>
                <w:noProof/>
                <w:webHidden/>
              </w:rPr>
              <w:instrText xml:space="preserve"> PAGEREF _Toc173967480 \h </w:instrText>
            </w:r>
            <w:r>
              <w:rPr>
                <w:noProof/>
                <w:webHidden/>
              </w:rPr>
            </w:r>
            <w:r>
              <w:rPr>
                <w:noProof/>
                <w:webHidden/>
              </w:rPr>
              <w:fldChar w:fldCharType="separate"/>
            </w:r>
            <w:r w:rsidR="00843E5E">
              <w:rPr>
                <w:noProof/>
                <w:webHidden/>
              </w:rPr>
              <w:t>17</w:t>
            </w:r>
            <w:r>
              <w:rPr>
                <w:noProof/>
                <w:webHidden/>
              </w:rPr>
              <w:fldChar w:fldCharType="end"/>
            </w:r>
          </w:hyperlink>
        </w:p>
        <w:p w14:paraId="0092AC21" w14:textId="56687057" w:rsidR="00C41B7E" w:rsidRDefault="00C41B7E" w:rsidP="00C41B7E">
          <w:pPr>
            <w:rPr>
              <w:rFonts w:ascii="Arial" w:eastAsiaTheme="majorEastAsia" w:hAnsi="Arial" w:cstheme="majorBidi"/>
              <w:b/>
              <w:color w:val="6E2585"/>
              <w:sz w:val="32"/>
              <w:szCs w:val="32"/>
            </w:rPr>
          </w:pPr>
          <w:r>
            <w:rPr>
              <w:b/>
              <w:bCs/>
            </w:rPr>
            <w:fldChar w:fldCharType="end"/>
          </w:r>
        </w:p>
      </w:sdtContent>
    </w:sdt>
    <w:p w14:paraId="15E2315A" w14:textId="77777777" w:rsidR="00C41B7E" w:rsidRDefault="00C41B7E" w:rsidP="00C41B7E">
      <w:pPr>
        <w:rPr>
          <w:rFonts w:ascii="Arial" w:eastAsiaTheme="majorEastAsia" w:hAnsi="Arial" w:cstheme="majorBidi"/>
          <w:b/>
          <w:color w:val="6E2585"/>
          <w:sz w:val="32"/>
          <w:szCs w:val="32"/>
        </w:rPr>
      </w:pPr>
      <w:r>
        <w:br w:type="page"/>
      </w:r>
    </w:p>
    <w:p w14:paraId="142E6AA2" w14:textId="5BE7B69E" w:rsidR="00C41B7E" w:rsidRDefault="001270F2" w:rsidP="00E52A17">
      <w:pPr>
        <w:pStyle w:val="Heading1"/>
      </w:pPr>
      <w:bookmarkStart w:id="7" w:name="_Toc173967451"/>
      <w:r>
        <w:lastRenderedPageBreak/>
        <w:t>INTRODUCCIÓN</w:t>
      </w:r>
      <w:bookmarkEnd w:id="6"/>
      <w:bookmarkEnd w:id="7"/>
    </w:p>
    <w:p w14:paraId="53BD820F" w14:textId="77777777" w:rsidR="00C41B7E" w:rsidRDefault="00C41B7E" w:rsidP="00C41B7E">
      <w:r>
        <w:t xml:space="preserve">Este documento recoge </w:t>
      </w:r>
      <w:bookmarkStart w:id="8" w:name="_Hlk119425532"/>
      <w:r>
        <w:t xml:space="preserve">una serie de contenidos importantes para llevar a cabo acciones de impulso de la apertura y reutilización de recursos de información del sector público (RISP). </w:t>
      </w:r>
      <w:bookmarkEnd w:id="8"/>
      <w:r>
        <w:t>Todos ellos tienen especial relevancia durante la ejecución de un plan de apertura, sin embargo, es conveniente tener en cuenta su alcance durante la fase de formulación del plan.</w:t>
      </w:r>
    </w:p>
    <w:p w14:paraId="28335A4C" w14:textId="77777777" w:rsidR="00C41B7E" w:rsidRDefault="00C41B7E" w:rsidP="00C41B7E">
      <w:r>
        <w:t xml:space="preserve">Los epígrafes que se recogen a continuación constituyen orientaciones sobre aspectos clave </w:t>
      </w:r>
      <w:proofErr w:type="gramStart"/>
      <w:r>
        <w:t>a</w:t>
      </w:r>
      <w:proofErr w:type="gramEnd"/>
      <w:r>
        <w:t xml:space="preserve"> tener en cuenta y se desarrollan de una forma resumida con el objetivo de proporcionar al lector una breve introducción sobre cada uno. No obstante, es recomendable profundizar lo que resulte necesario en cada caso para tener una información detallada. </w:t>
      </w:r>
    </w:p>
    <w:p w14:paraId="551BD380" w14:textId="77777777" w:rsidR="00C41B7E" w:rsidRDefault="00C41B7E" w:rsidP="00C41B7E">
      <w:pPr>
        <w:jc w:val="both"/>
      </w:pPr>
    </w:p>
    <w:p w14:paraId="278DB0B1" w14:textId="77777777" w:rsidR="00C41B7E" w:rsidRDefault="00C41B7E" w:rsidP="00C41B7E">
      <w:pPr>
        <w:rPr>
          <w:rFonts w:ascii="Arial" w:eastAsiaTheme="majorEastAsia" w:hAnsi="Arial" w:cstheme="majorBidi"/>
          <w:b/>
          <w:color w:val="6E2585"/>
          <w:sz w:val="32"/>
          <w:szCs w:val="32"/>
        </w:rPr>
      </w:pPr>
      <w:bookmarkStart w:id="9" w:name="_Toc115093262"/>
      <w:bookmarkStart w:id="10" w:name="_Toc115093299"/>
      <w:bookmarkStart w:id="11" w:name="_Toc115101351"/>
      <w:bookmarkStart w:id="12" w:name="_Toc115104017"/>
      <w:bookmarkStart w:id="13" w:name="_Toc115104094"/>
      <w:bookmarkStart w:id="14" w:name="_Toc115111380"/>
      <w:bookmarkStart w:id="15" w:name="_Toc115112931"/>
      <w:bookmarkStart w:id="16" w:name="_Toc115112958"/>
      <w:bookmarkStart w:id="17" w:name="_Toc115175329"/>
      <w:bookmarkStart w:id="18" w:name="_Toc115176234"/>
      <w:bookmarkStart w:id="19" w:name="_Toc115188350"/>
      <w:bookmarkStart w:id="20" w:name="_Toc115188407"/>
      <w:bookmarkStart w:id="21" w:name="_Toc115191956"/>
      <w:bookmarkStart w:id="22" w:name="_Toc115192011"/>
      <w:bookmarkStart w:id="23" w:name="_Toc115193195"/>
      <w:bookmarkStart w:id="24" w:name="_Toc115193234"/>
      <w:bookmarkStart w:id="25" w:name="_Toc115194101"/>
      <w:bookmarkStart w:id="26" w:name="_Toc116397216"/>
      <w:bookmarkStart w:id="27" w:name="_Toc11639724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br w:type="page"/>
      </w:r>
    </w:p>
    <w:p w14:paraId="56733D0A" w14:textId="77777777" w:rsidR="00E52A17" w:rsidRPr="00E52A17" w:rsidRDefault="00E52A17" w:rsidP="00C41B7E">
      <w:pPr>
        <w:pStyle w:val="ListParagraph"/>
        <w:keepNext/>
        <w:keepLines/>
        <w:numPr>
          <w:ilvl w:val="0"/>
          <w:numId w:val="4"/>
        </w:numPr>
        <w:tabs>
          <w:tab w:val="num" w:pos="360"/>
        </w:tabs>
        <w:spacing w:before="240" w:after="360"/>
        <w:ind w:left="0" w:firstLine="0"/>
        <w:outlineLvl w:val="0"/>
        <w:rPr>
          <w:rFonts w:ascii="Arial" w:eastAsiaTheme="majorEastAsia" w:hAnsi="Arial" w:cstheme="majorBidi"/>
          <w:b/>
          <w:vanish/>
          <w:color w:val="0A4476"/>
          <w:sz w:val="32"/>
          <w:szCs w:val="32"/>
        </w:rPr>
      </w:pPr>
      <w:bookmarkStart w:id="28" w:name="_Toc173749392"/>
      <w:bookmarkStart w:id="29" w:name="_Toc173967452"/>
      <w:bookmarkStart w:id="30" w:name="_Toc119485987"/>
      <w:bookmarkEnd w:id="28"/>
      <w:bookmarkEnd w:id="29"/>
    </w:p>
    <w:p w14:paraId="01C02BF4" w14:textId="21086B54" w:rsidR="00C41B7E" w:rsidRDefault="00E52A17" w:rsidP="00E52A17">
      <w:pPr>
        <w:pStyle w:val="Heading1"/>
      </w:pPr>
      <w:bookmarkStart w:id="31" w:name="_Toc173967453"/>
      <w:r>
        <w:t>GOBERNANZA DE DATOS ABIERTOS</w:t>
      </w:r>
      <w:bookmarkEnd w:id="30"/>
      <w:bookmarkEnd w:id="31"/>
    </w:p>
    <w:p w14:paraId="4462E537" w14:textId="77777777" w:rsidR="00C41B7E" w:rsidRPr="00BB10ED" w:rsidRDefault="00C41B7E" w:rsidP="00C41B7E">
      <w:pPr>
        <w:jc w:val="both"/>
      </w:pPr>
      <w:r w:rsidRPr="008338BB">
        <w:t>La correcta gestión y gobierno de los datos constituye una actividad estratégica para todo tipo de organizaciones, públicas y privadas.</w:t>
      </w:r>
    </w:p>
    <w:p w14:paraId="76A278D6" w14:textId="77777777" w:rsidR="00E52A17" w:rsidRPr="00E52A17" w:rsidRDefault="00E52A17" w:rsidP="00E52A17">
      <w:pPr>
        <w:pStyle w:val="ListParagraph"/>
        <w:keepNext/>
        <w:keepLines/>
        <w:numPr>
          <w:ilvl w:val="0"/>
          <w:numId w:val="4"/>
        </w:numPr>
        <w:spacing w:before="400" w:after="240"/>
        <w:outlineLvl w:val="2"/>
        <w:rPr>
          <w:rFonts w:eastAsiaTheme="majorEastAsia" w:cstheme="majorBidi"/>
          <w:b/>
          <w:vanish/>
          <w:color w:val="225D7D"/>
          <w:szCs w:val="24"/>
        </w:rPr>
      </w:pPr>
      <w:bookmarkStart w:id="32" w:name="_Toc173749394"/>
      <w:bookmarkStart w:id="33" w:name="_Toc173967454"/>
      <w:bookmarkStart w:id="34" w:name="_Toc119485988"/>
      <w:bookmarkEnd w:id="32"/>
      <w:bookmarkEnd w:id="33"/>
    </w:p>
    <w:p w14:paraId="210043F4" w14:textId="6F003948" w:rsidR="00C41B7E" w:rsidRPr="00CA69E7" w:rsidRDefault="00C41B7E" w:rsidP="00E52A17">
      <w:pPr>
        <w:pStyle w:val="Heading2"/>
      </w:pPr>
      <w:bookmarkStart w:id="35" w:name="_Toc173967455"/>
      <w:r w:rsidRPr="00E52A17">
        <w:t>¿Por qué es importante contar con un modelo de gobierno del dato en la organización</w:t>
      </w:r>
      <w:r w:rsidRPr="00CA69E7">
        <w:t>?</w:t>
      </w:r>
      <w:bookmarkEnd w:id="34"/>
      <w:bookmarkEnd w:id="35"/>
    </w:p>
    <w:p w14:paraId="223BB15F" w14:textId="77777777" w:rsidR="00C41B7E" w:rsidRDefault="00C41B7E" w:rsidP="00E52A17">
      <w:pPr>
        <w:ind w:left="426"/>
        <w:rPr>
          <w:rFonts w:eastAsia="Calibri" w:cstheme="minorHAnsi"/>
        </w:rPr>
      </w:pPr>
      <w:r w:rsidRPr="0024016C">
        <w:rPr>
          <w:rFonts w:eastAsia="Calibri" w:cstheme="minorHAnsi"/>
        </w:rPr>
        <w:t xml:space="preserve">La noción asociada a la gestión de los datos engloba el desarrollo y ejecución de políticas, prácticas y procedimientos para regir apropiadamente los requisitos propios del </w:t>
      </w:r>
      <w:r w:rsidRPr="00591F9D">
        <w:rPr>
          <w:rFonts w:eastAsia="Calibri" w:cstheme="minorHAnsi"/>
          <w:b/>
          <w:bCs/>
        </w:rPr>
        <w:t>ciclo de vida de los datos</w:t>
      </w:r>
      <w:r>
        <w:rPr>
          <w:rFonts w:eastAsia="Calibri" w:cstheme="minorHAnsi"/>
        </w:rPr>
        <w:t xml:space="preserve"> que, muy resumidamente, consta de las siguientes etapas: (i) m</w:t>
      </w:r>
      <w:r w:rsidRPr="007A00AB">
        <w:rPr>
          <w:rFonts w:eastAsia="Calibri" w:cstheme="minorHAnsi"/>
        </w:rPr>
        <w:t>otivación para la creación</w:t>
      </w:r>
      <w:r>
        <w:rPr>
          <w:rFonts w:eastAsia="Calibri" w:cstheme="minorHAnsi"/>
        </w:rPr>
        <w:t>; (</w:t>
      </w:r>
      <w:proofErr w:type="spellStart"/>
      <w:r>
        <w:rPr>
          <w:rFonts w:eastAsia="Calibri" w:cstheme="minorHAnsi"/>
        </w:rPr>
        <w:t>ii</w:t>
      </w:r>
      <w:proofErr w:type="spellEnd"/>
      <w:r>
        <w:rPr>
          <w:rFonts w:eastAsia="Calibri" w:cstheme="minorHAnsi"/>
        </w:rPr>
        <w:t>) c</w:t>
      </w:r>
      <w:r w:rsidRPr="007A00AB">
        <w:rPr>
          <w:rFonts w:eastAsia="Calibri" w:cstheme="minorHAnsi"/>
        </w:rPr>
        <w:t>omposición</w:t>
      </w:r>
      <w:r>
        <w:rPr>
          <w:rFonts w:eastAsia="Calibri" w:cstheme="minorHAnsi"/>
        </w:rPr>
        <w:t xml:space="preserve"> y</w:t>
      </w:r>
      <w:r w:rsidRPr="007A00AB">
        <w:rPr>
          <w:rFonts w:eastAsia="Calibri" w:cstheme="minorHAnsi"/>
        </w:rPr>
        <w:t xml:space="preserve"> estructura</w:t>
      </w:r>
      <w:r>
        <w:rPr>
          <w:rFonts w:eastAsia="Calibri" w:cstheme="minorHAnsi"/>
        </w:rPr>
        <w:t>; (</w:t>
      </w:r>
      <w:proofErr w:type="spellStart"/>
      <w:r>
        <w:rPr>
          <w:rFonts w:eastAsia="Calibri" w:cstheme="minorHAnsi"/>
        </w:rPr>
        <w:t>iii</w:t>
      </w:r>
      <w:proofErr w:type="spellEnd"/>
      <w:r>
        <w:rPr>
          <w:rFonts w:eastAsia="Calibri" w:cstheme="minorHAnsi"/>
        </w:rPr>
        <w:t xml:space="preserve">) </w:t>
      </w:r>
      <w:r w:rsidRPr="007A00AB">
        <w:rPr>
          <w:rFonts w:eastAsia="Calibri" w:cstheme="minorHAnsi"/>
        </w:rPr>
        <w:t>recolección</w:t>
      </w:r>
      <w:r>
        <w:rPr>
          <w:rFonts w:eastAsia="Calibri" w:cstheme="minorHAnsi"/>
        </w:rPr>
        <w:t>; (</w:t>
      </w:r>
      <w:proofErr w:type="spellStart"/>
      <w:r>
        <w:rPr>
          <w:rFonts w:eastAsia="Calibri" w:cstheme="minorHAnsi"/>
        </w:rPr>
        <w:t>iv</w:t>
      </w:r>
      <w:proofErr w:type="spellEnd"/>
      <w:r>
        <w:rPr>
          <w:rFonts w:eastAsia="Calibri" w:cstheme="minorHAnsi"/>
        </w:rPr>
        <w:t xml:space="preserve">) </w:t>
      </w:r>
      <w:r w:rsidRPr="007A00AB">
        <w:rPr>
          <w:rFonts w:eastAsia="Calibri" w:cstheme="minorHAnsi"/>
        </w:rPr>
        <w:t>pre</w:t>
      </w:r>
      <w:r>
        <w:rPr>
          <w:rFonts w:eastAsia="Calibri" w:cstheme="minorHAnsi"/>
        </w:rPr>
        <w:t>p</w:t>
      </w:r>
      <w:r w:rsidRPr="007A00AB">
        <w:rPr>
          <w:rFonts w:eastAsia="Calibri" w:cstheme="minorHAnsi"/>
        </w:rPr>
        <w:t>rocesamiento, depuración, enriquecimiento</w:t>
      </w:r>
      <w:r>
        <w:rPr>
          <w:rFonts w:eastAsia="Calibri" w:cstheme="minorHAnsi"/>
        </w:rPr>
        <w:t xml:space="preserve"> y</w:t>
      </w:r>
      <w:r w:rsidRPr="007A00AB">
        <w:rPr>
          <w:rFonts w:eastAsia="Calibri" w:cstheme="minorHAnsi"/>
        </w:rPr>
        <w:t xml:space="preserve"> etiquetado</w:t>
      </w:r>
      <w:r>
        <w:rPr>
          <w:rFonts w:eastAsia="Calibri" w:cstheme="minorHAnsi"/>
        </w:rPr>
        <w:t>; (v) almacenamiento; (vi) u</w:t>
      </w:r>
      <w:r w:rsidRPr="007A00AB">
        <w:rPr>
          <w:rFonts w:eastAsia="Calibri" w:cstheme="minorHAnsi"/>
        </w:rPr>
        <w:t>sos</w:t>
      </w:r>
      <w:r>
        <w:rPr>
          <w:rFonts w:eastAsia="Calibri" w:cstheme="minorHAnsi"/>
        </w:rPr>
        <w:t xml:space="preserve"> previstos; (</w:t>
      </w:r>
      <w:proofErr w:type="spellStart"/>
      <w:r>
        <w:rPr>
          <w:rFonts w:eastAsia="Calibri" w:cstheme="minorHAnsi"/>
        </w:rPr>
        <w:t>vii</w:t>
      </w:r>
      <w:proofErr w:type="spellEnd"/>
      <w:r>
        <w:rPr>
          <w:rFonts w:eastAsia="Calibri" w:cstheme="minorHAnsi"/>
        </w:rPr>
        <w:t>) d</w:t>
      </w:r>
      <w:r w:rsidRPr="007A00AB">
        <w:rPr>
          <w:rFonts w:eastAsia="Calibri" w:cstheme="minorHAnsi"/>
        </w:rPr>
        <w:t>istribución</w:t>
      </w:r>
      <w:r>
        <w:rPr>
          <w:rFonts w:eastAsia="Calibri" w:cstheme="minorHAnsi"/>
        </w:rPr>
        <w:t>; (</w:t>
      </w:r>
      <w:proofErr w:type="spellStart"/>
      <w:r>
        <w:rPr>
          <w:rFonts w:eastAsia="Calibri" w:cstheme="minorHAnsi"/>
        </w:rPr>
        <w:t>viii</w:t>
      </w:r>
      <w:proofErr w:type="spellEnd"/>
      <w:r>
        <w:rPr>
          <w:rFonts w:eastAsia="Calibri" w:cstheme="minorHAnsi"/>
        </w:rPr>
        <w:t>) m</w:t>
      </w:r>
      <w:r w:rsidRPr="007A00AB">
        <w:rPr>
          <w:rFonts w:eastAsia="Calibri" w:cstheme="minorHAnsi"/>
        </w:rPr>
        <w:t>antenimiento</w:t>
      </w:r>
      <w:r>
        <w:rPr>
          <w:rFonts w:eastAsia="Calibri" w:cstheme="minorHAnsi"/>
        </w:rPr>
        <w:t>; (</w:t>
      </w:r>
      <w:proofErr w:type="spellStart"/>
      <w:r>
        <w:rPr>
          <w:rFonts w:eastAsia="Calibri" w:cstheme="minorHAnsi"/>
        </w:rPr>
        <w:t>ix</w:t>
      </w:r>
      <w:proofErr w:type="spellEnd"/>
      <w:r>
        <w:rPr>
          <w:rFonts w:eastAsia="Calibri" w:cstheme="minorHAnsi"/>
        </w:rPr>
        <w:t>) eliminación. Como referencia, l</w:t>
      </w:r>
      <w:r w:rsidRPr="009C03A6">
        <w:rPr>
          <w:rFonts w:eastAsia="Calibri" w:cstheme="minorHAnsi"/>
        </w:rPr>
        <w:t xml:space="preserve">a </w:t>
      </w:r>
      <w:hyperlink r:id="rId18" w:history="1">
        <w:r w:rsidRPr="00354727">
          <w:rPr>
            <w:rStyle w:val="EstilodeenlacesCar"/>
          </w:rPr>
          <w:t>Norma ISO/IEC 38505-1</w:t>
        </w:r>
      </w:hyperlink>
      <w:r w:rsidRPr="009C03A6">
        <w:rPr>
          <w:rFonts w:eastAsia="Calibri" w:cstheme="minorHAnsi"/>
        </w:rPr>
        <w:t xml:space="preserve"> establece el marco de gobierno de datos de una organización y un mapa de responsabilidad de datos que identifica las áreas de la organización en las que debe aplicarse el gobierno de datos. </w:t>
      </w:r>
    </w:p>
    <w:p w14:paraId="67105929" w14:textId="77777777" w:rsidR="00C41B7E" w:rsidRDefault="00C41B7E" w:rsidP="00E52A17">
      <w:pPr>
        <w:ind w:left="426"/>
        <w:rPr>
          <w:rFonts w:eastAsia="Calibri" w:cstheme="minorHAnsi"/>
        </w:rPr>
      </w:pPr>
      <w:r>
        <w:rPr>
          <w:rFonts w:eastAsia="Calibri" w:cstheme="minorHAnsi"/>
        </w:rPr>
        <w:t xml:space="preserve">La </w:t>
      </w:r>
      <w:r w:rsidRPr="00B649AC">
        <w:rPr>
          <w:rFonts w:eastAsia="Calibri" w:cstheme="minorHAnsi"/>
          <w:b/>
          <w:bCs/>
        </w:rPr>
        <w:t>Gobernanza de datos abiertos</w:t>
      </w:r>
      <w:r>
        <w:rPr>
          <w:rFonts w:eastAsia="Calibri" w:cstheme="minorHAnsi"/>
        </w:rPr>
        <w:t xml:space="preserve"> comprende todas las acciones de gobierno del dato que están encaminadas a mejorar la publicación de datos abiertos, tanto en cantidad como en calidad, tomando en cuenta las necesidades de los usuarios. La Estrategia de datos abiertos fijará los objetivos de publicación, la creación de unidades responsables de datos abiertos y la asignación de sus roles dentro del ecosistema de datos. </w:t>
      </w:r>
    </w:p>
    <w:p w14:paraId="793956F4" w14:textId="77777777" w:rsidR="00C41B7E" w:rsidRDefault="00C41B7E" w:rsidP="00E52A17">
      <w:pPr>
        <w:ind w:left="426"/>
        <w:rPr>
          <w:rFonts w:eastAsia="Calibri" w:cstheme="minorHAnsi"/>
        </w:rPr>
      </w:pPr>
      <w:r>
        <w:rPr>
          <w:rFonts w:eastAsia="Calibri" w:cstheme="minorHAnsi"/>
        </w:rPr>
        <w:t>El Gobierno de datos abiertos llevará a cabo las acciones que aseguren la implementación de los objetivos de la estrategia, tales como: velar por la provisión de recursos humanos y tecnológicos necesarios para cumplir con los objetivos, coordinar a todas las unidades gestoras de datos abiertos, promover la cultura de apertura de los datos y el cumplimiento de las buenas prácticas, diseñar las métricas y proveer los mecanismos de seguimiento del cumplimiento de las políticas.</w:t>
      </w:r>
    </w:p>
    <w:p w14:paraId="27C9BF69" w14:textId="77777777" w:rsidR="00C41B7E" w:rsidRPr="00CA69E7" w:rsidRDefault="00C41B7E" w:rsidP="00E52A17">
      <w:pPr>
        <w:pStyle w:val="Heading2"/>
      </w:pPr>
      <w:bookmarkStart w:id="36" w:name="_Toc119485989"/>
      <w:bookmarkStart w:id="37" w:name="_Toc173967456"/>
      <w:r w:rsidRPr="00CA69E7">
        <w:t>¿Quién debe articular la gestión de la gobernanza de datos</w:t>
      </w:r>
      <w:r>
        <w:t xml:space="preserve"> abiertos</w:t>
      </w:r>
      <w:r w:rsidRPr="00CA69E7">
        <w:t>?</w:t>
      </w:r>
      <w:bookmarkEnd w:id="36"/>
      <w:bookmarkEnd w:id="37"/>
    </w:p>
    <w:p w14:paraId="01C0E0DC" w14:textId="77777777" w:rsidR="00C41B7E" w:rsidRDefault="00C41B7E" w:rsidP="00E52A17">
      <w:pPr>
        <w:spacing w:line="276" w:lineRule="auto"/>
        <w:ind w:left="426"/>
        <w:rPr>
          <w:rFonts w:cstheme="minorHAnsi"/>
          <w:color w:val="1D1D1D"/>
        </w:rPr>
      </w:pPr>
      <w:r w:rsidRPr="00776B95">
        <w:rPr>
          <w:rFonts w:eastAsia="Calibri" w:cstheme="minorHAnsi"/>
        </w:rPr>
        <w:t xml:space="preserve">Según la normativa vigente, </w:t>
      </w:r>
      <w:r w:rsidRPr="00776B95">
        <w:rPr>
          <w:rFonts w:cstheme="minorHAnsi"/>
        </w:rPr>
        <w:t xml:space="preserve">deben ser las </w:t>
      </w:r>
      <w:r w:rsidRPr="00591F9D">
        <w:rPr>
          <w:rFonts w:cstheme="minorHAnsi"/>
          <w:b/>
          <w:bCs/>
        </w:rPr>
        <w:t>unidades responsables de información</w:t>
      </w:r>
      <w:r w:rsidRPr="00776B95">
        <w:rPr>
          <w:rFonts w:cstheme="minorHAnsi"/>
        </w:rPr>
        <w:t xml:space="preserve"> quienes deben ejercer las funciones de coordinación de las actividades de apertura e impulso de la reutilización con otras políticas existentes en el ámbito competencial del organismo. </w:t>
      </w:r>
      <w:r w:rsidRPr="00776B95">
        <w:rPr>
          <w:rFonts w:cstheme="minorHAnsi"/>
          <w:color w:val="1D1D1D"/>
        </w:rPr>
        <w:t>Para ello, es fundamental definir de forma concreta roles</w:t>
      </w:r>
      <w:r>
        <w:rPr>
          <w:rFonts w:cstheme="minorHAnsi"/>
          <w:color w:val="1D1D1D"/>
        </w:rPr>
        <w:t>,</w:t>
      </w:r>
      <w:r w:rsidRPr="00776B95">
        <w:rPr>
          <w:rFonts w:cstheme="minorHAnsi"/>
          <w:color w:val="1D1D1D"/>
        </w:rPr>
        <w:t xml:space="preserve"> responsabilidades y tareas.</w:t>
      </w:r>
      <w:r>
        <w:rPr>
          <w:rFonts w:cstheme="minorHAnsi"/>
          <w:color w:val="1D1D1D"/>
        </w:rPr>
        <w:t xml:space="preserve"> </w:t>
      </w:r>
    </w:p>
    <w:p w14:paraId="5F7F16DC" w14:textId="77777777" w:rsidR="00C41B7E" w:rsidRPr="004912B2" w:rsidRDefault="00C41B7E" w:rsidP="00E52A17">
      <w:pPr>
        <w:pStyle w:val="Heading2"/>
      </w:pPr>
      <w:bookmarkStart w:id="38" w:name="_Toc119485990"/>
      <w:bookmarkStart w:id="39" w:name="_Toc173967457"/>
      <w:r w:rsidRPr="004912B2">
        <w:t xml:space="preserve">¿Qué roles, responsabilidades y tareas son propias de una </w:t>
      </w:r>
      <w:r>
        <w:t>u</w:t>
      </w:r>
      <w:r w:rsidRPr="004912B2">
        <w:t xml:space="preserve">nidad responsables de </w:t>
      </w:r>
      <w:r>
        <w:t>datos</w:t>
      </w:r>
      <w:r w:rsidRPr="004912B2">
        <w:t>?</w:t>
      </w:r>
      <w:bookmarkEnd w:id="38"/>
      <w:bookmarkEnd w:id="39"/>
    </w:p>
    <w:p w14:paraId="299CE5F2" w14:textId="77777777" w:rsidR="00C41B7E" w:rsidRDefault="00C41B7E" w:rsidP="00E52A17">
      <w:pPr>
        <w:spacing w:line="276" w:lineRule="auto"/>
        <w:ind w:left="426"/>
        <w:rPr>
          <w:rFonts w:cstheme="minorHAnsi"/>
          <w:color w:val="1D1D1D"/>
        </w:rPr>
      </w:pPr>
      <w:r>
        <w:rPr>
          <w:rFonts w:cstheme="minorHAnsi"/>
          <w:color w:val="1D1D1D"/>
        </w:rPr>
        <w:t>Una forma orientativa y de alto nivel para articular una estructura que rija un modelo de gobernanza de datos en una organización podría estar integrado por equipos que ejerzan los siguientes roles:</w:t>
      </w:r>
    </w:p>
    <w:p w14:paraId="032E2E3D" w14:textId="77777777" w:rsidR="00C41B7E" w:rsidRPr="004912B2" w:rsidRDefault="00C41B7E" w:rsidP="00E52A17">
      <w:pPr>
        <w:pStyle w:val="ListParagraph"/>
        <w:numPr>
          <w:ilvl w:val="0"/>
          <w:numId w:val="2"/>
        </w:numPr>
        <w:spacing w:line="276" w:lineRule="auto"/>
        <w:ind w:left="426"/>
        <w:rPr>
          <w:rFonts w:cstheme="minorHAnsi"/>
          <w:color w:val="1D1D1D"/>
        </w:rPr>
      </w:pPr>
      <w:r w:rsidRPr="008542D3">
        <w:rPr>
          <w:rFonts w:cstheme="minorHAnsi"/>
          <w:color w:val="1D1D1D"/>
        </w:rPr>
        <w:t>Comité responsable del impulso de la apertura y reutilización de datos abiertos, que aporta una</w:t>
      </w:r>
      <w:r w:rsidRPr="004912B2">
        <w:rPr>
          <w:rFonts w:cstheme="minorHAnsi"/>
          <w:color w:val="1D1D1D"/>
        </w:rPr>
        <w:t xml:space="preserve"> </w:t>
      </w:r>
      <w:r w:rsidRPr="008542D3">
        <w:rPr>
          <w:rFonts w:cstheme="minorHAnsi"/>
          <w:b/>
          <w:bCs/>
          <w:color w:val="1D1D1D"/>
        </w:rPr>
        <w:t>visión estratégica</w:t>
      </w:r>
      <w:r w:rsidRPr="004912B2">
        <w:rPr>
          <w:rFonts w:cstheme="minorHAnsi"/>
          <w:color w:val="1D1D1D"/>
        </w:rPr>
        <w:t xml:space="preserve"> y puede tener las siguientes funciones:</w:t>
      </w:r>
    </w:p>
    <w:p w14:paraId="1DB08BEA" w14:textId="77777777" w:rsidR="00C41B7E" w:rsidRPr="00E96882" w:rsidRDefault="00C41B7E" w:rsidP="00E52A17">
      <w:pPr>
        <w:pStyle w:val="ListParagraph"/>
        <w:numPr>
          <w:ilvl w:val="1"/>
          <w:numId w:val="2"/>
        </w:numPr>
        <w:spacing w:line="276" w:lineRule="auto"/>
        <w:ind w:left="851"/>
        <w:rPr>
          <w:rFonts w:cstheme="minorHAnsi"/>
          <w:color w:val="1D1D1D"/>
        </w:rPr>
      </w:pPr>
      <w:r w:rsidRPr="00E96882">
        <w:rPr>
          <w:rFonts w:cstheme="minorHAnsi"/>
          <w:color w:val="1D1D1D"/>
        </w:rPr>
        <w:lastRenderedPageBreak/>
        <w:t xml:space="preserve">Diseñar el </w:t>
      </w:r>
      <w:r>
        <w:rPr>
          <w:rFonts w:cstheme="minorHAnsi"/>
          <w:color w:val="1D1D1D"/>
        </w:rPr>
        <w:t>p</w:t>
      </w:r>
      <w:r w:rsidRPr="00E96882">
        <w:rPr>
          <w:rFonts w:cstheme="minorHAnsi"/>
          <w:color w:val="1D1D1D"/>
        </w:rPr>
        <w:t>lan de apertura y reutilización (identificación y selección de fuentes, procedimiento de preparación, publicación y mantenimiento, fijar condiciones generales de reutilización, establecer medidas de evaluación y mejora, definir actuaciones de comunicación y formación) y velar por su cumplimiento</w:t>
      </w:r>
      <w:r>
        <w:rPr>
          <w:rFonts w:cstheme="minorHAnsi"/>
          <w:color w:val="1D1D1D"/>
        </w:rPr>
        <w:t>.</w:t>
      </w:r>
    </w:p>
    <w:p w14:paraId="18F45ADE" w14:textId="77777777" w:rsidR="00C41B7E" w:rsidRPr="00E96882" w:rsidRDefault="00C41B7E" w:rsidP="00E52A17">
      <w:pPr>
        <w:pStyle w:val="ListParagraph"/>
        <w:numPr>
          <w:ilvl w:val="1"/>
          <w:numId w:val="2"/>
        </w:numPr>
        <w:spacing w:line="276" w:lineRule="auto"/>
        <w:ind w:left="851"/>
        <w:rPr>
          <w:rFonts w:cstheme="minorHAnsi"/>
          <w:color w:val="1D1D1D"/>
        </w:rPr>
      </w:pPr>
      <w:r w:rsidRPr="00E96882">
        <w:rPr>
          <w:rFonts w:cstheme="minorHAnsi"/>
          <w:color w:val="1D1D1D"/>
        </w:rPr>
        <w:t>Autorizar la publicación o baja de los conjuntos de datos reutilizables</w:t>
      </w:r>
      <w:r>
        <w:rPr>
          <w:rFonts w:cstheme="minorHAnsi"/>
          <w:color w:val="1D1D1D"/>
        </w:rPr>
        <w:t>.</w:t>
      </w:r>
    </w:p>
    <w:p w14:paraId="714EAC5F" w14:textId="77777777" w:rsidR="00C41B7E" w:rsidRPr="00E96882" w:rsidRDefault="00C41B7E" w:rsidP="00E52A17">
      <w:pPr>
        <w:pStyle w:val="ListParagraph"/>
        <w:numPr>
          <w:ilvl w:val="1"/>
          <w:numId w:val="2"/>
        </w:numPr>
        <w:spacing w:line="276" w:lineRule="auto"/>
        <w:ind w:left="851"/>
        <w:rPr>
          <w:rFonts w:cstheme="minorHAnsi"/>
          <w:color w:val="1D1D1D"/>
        </w:rPr>
      </w:pPr>
      <w:proofErr w:type="spellStart"/>
      <w:r w:rsidRPr="00E96882">
        <w:rPr>
          <w:rFonts w:cstheme="minorHAnsi"/>
          <w:color w:val="1D1D1D"/>
        </w:rPr>
        <w:t>Recepcionar</w:t>
      </w:r>
      <w:proofErr w:type="spellEnd"/>
      <w:r w:rsidRPr="00E96882">
        <w:rPr>
          <w:rFonts w:cstheme="minorHAnsi"/>
          <w:color w:val="1D1D1D"/>
        </w:rPr>
        <w:t>, tramitar y resolver las solicitudes de apertura de nuevos datos, y atención de consultas a datos ya abiertos.</w:t>
      </w:r>
    </w:p>
    <w:p w14:paraId="72379B6A" w14:textId="77777777" w:rsidR="00C41B7E" w:rsidRPr="00E96882" w:rsidRDefault="00C41B7E" w:rsidP="00E52A17">
      <w:pPr>
        <w:pStyle w:val="ListParagraph"/>
        <w:numPr>
          <w:ilvl w:val="1"/>
          <w:numId w:val="2"/>
        </w:numPr>
        <w:spacing w:line="276" w:lineRule="auto"/>
        <w:ind w:left="851"/>
        <w:rPr>
          <w:rFonts w:cstheme="minorHAnsi"/>
          <w:color w:val="1D1D1D"/>
        </w:rPr>
      </w:pPr>
      <w:r w:rsidRPr="00E96882">
        <w:rPr>
          <w:rFonts w:cstheme="minorHAnsi"/>
          <w:color w:val="1D1D1D"/>
        </w:rPr>
        <w:t>Conocer</w:t>
      </w:r>
      <w:r>
        <w:rPr>
          <w:rFonts w:cstheme="minorHAnsi"/>
          <w:color w:val="1D1D1D"/>
        </w:rPr>
        <w:t xml:space="preserve"> y coordinar las políticas </w:t>
      </w:r>
      <w:r w:rsidRPr="00E96882">
        <w:rPr>
          <w:rFonts w:cstheme="minorHAnsi"/>
          <w:color w:val="1D1D1D"/>
        </w:rPr>
        <w:t xml:space="preserve">del </w:t>
      </w:r>
      <w:r>
        <w:rPr>
          <w:rFonts w:cstheme="minorHAnsi"/>
          <w:color w:val="1D1D1D"/>
        </w:rPr>
        <w:t xml:space="preserve">organismo </w:t>
      </w:r>
      <w:r w:rsidRPr="00E96882">
        <w:rPr>
          <w:rFonts w:cstheme="minorHAnsi"/>
          <w:color w:val="1D1D1D"/>
        </w:rPr>
        <w:t xml:space="preserve">que puedan incidir en el </w:t>
      </w:r>
      <w:r>
        <w:rPr>
          <w:rFonts w:cstheme="minorHAnsi"/>
          <w:color w:val="1D1D1D"/>
        </w:rPr>
        <w:t>p</w:t>
      </w:r>
      <w:r w:rsidRPr="00E96882">
        <w:rPr>
          <w:rFonts w:cstheme="minorHAnsi"/>
          <w:color w:val="1D1D1D"/>
        </w:rPr>
        <w:t>lan de apertura de apertura y reutilización</w:t>
      </w:r>
      <w:r>
        <w:rPr>
          <w:rFonts w:cstheme="minorHAnsi"/>
          <w:color w:val="1D1D1D"/>
        </w:rPr>
        <w:t>.</w:t>
      </w:r>
    </w:p>
    <w:p w14:paraId="5A5228B8" w14:textId="77777777" w:rsidR="00C41B7E" w:rsidRPr="00E96882" w:rsidRDefault="00C41B7E" w:rsidP="00E52A17">
      <w:pPr>
        <w:pStyle w:val="ListParagraph"/>
        <w:numPr>
          <w:ilvl w:val="1"/>
          <w:numId w:val="2"/>
        </w:numPr>
        <w:spacing w:line="276" w:lineRule="auto"/>
        <w:ind w:left="851"/>
        <w:rPr>
          <w:rFonts w:cstheme="minorHAnsi"/>
          <w:color w:val="1D1D1D"/>
        </w:rPr>
      </w:pPr>
      <w:r w:rsidRPr="00E96882">
        <w:rPr>
          <w:rFonts w:cstheme="minorHAnsi"/>
          <w:color w:val="1D1D1D"/>
        </w:rPr>
        <w:t>Remitir información sobre las actividades realizadas en materia de apertura y reutilización cuando esta sea solicitada</w:t>
      </w:r>
      <w:r>
        <w:rPr>
          <w:rFonts w:cstheme="minorHAnsi"/>
          <w:color w:val="1D1D1D"/>
        </w:rPr>
        <w:t>.</w:t>
      </w:r>
    </w:p>
    <w:p w14:paraId="1CF0F463" w14:textId="77777777" w:rsidR="00C41B7E" w:rsidRPr="00E96882" w:rsidRDefault="00C41B7E" w:rsidP="00E52A17">
      <w:pPr>
        <w:pStyle w:val="ListParagraph"/>
        <w:numPr>
          <w:ilvl w:val="1"/>
          <w:numId w:val="2"/>
        </w:numPr>
        <w:spacing w:line="276" w:lineRule="auto"/>
        <w:ind w:left="851"/>
        <w:rPr>
          <w:rFonts w:cstheme="minorHAnsi"/>
          <w:color w:val="1D1D1D"/>
        </w:rPr>
      </w:pPr>
      <w:r w:rsidRPr="00E96882">
        <w:rPr>
          <w:rFonts w:cstheme="minorHAnsi"/>
          <w:color w:val="1D1D1D"/>
        </w:rPr>
        <w:t>Orientar las acciones de comunicación y formación ligadas a datos abiertos</w:t>
      </w:r>
      <w:r>
        <w:rPr>
          <w:rFonts w:cstheme="minorHAnsi"/>
          <w:color w:val="1D1D1D"/>
        </w:rPr>
        <w:t>.</w:t>
      </w:r>
    </w:p>
    <w:p w14:paraId="62DC2FC3" w14:textId="77777777" w:rsidR="00C41B7E" w:rsidRDefault="00C41B7E" w:rsidP="00E52A17">
      <w:pPr>
        <w:pStyle w:val="ListParagraph"/>
        <w:numPr>
          <w:ilvl w:val="1"/>
          <w:numId w:val="2"/>
        </w:numPr>
        <w:spacing w:line="276" w:lineRule="auto"/>
        <w:ind w:left="851"/>
        <w:rPr>
          <w:rFonts w:cstheme="minorHAnsi"/>
          <w:color w:val="1D1D1D"/>
        </w:rPr>
      </w:pPr>
      <w:r w:rsidRPr="00E96882">
        <w:rPr>
          <w:rFonts w:cstheme="minorHAnsi"/>
          <w:color w:val="1D1D1D"/>
        </w:rPr>
        <w:t xml:space="preserve">Mantener contacto con agentes y usuarios </w:t>
      </w:r>
      <w:proofErr w:type="spellStart"/>
      <w:r w:rsidRPr="00E96882">
        <w:rPr>
          <w:rFonts w:cstheme="minorHAnsi"/>
          <w:color w:val="1D1D1D"/>
        </w:rPr>
        <w:t>reutilizadores</w:t>
      </w:r>
      <w:proofErr w:type="spellEnd"/>
      <w:r w:rsidRPr="00E96882">
        <w:rPr>
          <w:rFonts w:cstheme="minorHAnsi"/>
          <w:color w:val="1D1D1D"/>
        </w:rPr>
        <w:t xml:space="preserve"> atendiendo a sus peticiones y sugerencias.</w:t>
      </w:r>
    </w:p>
    <w:p w14:paraId="342135B7" w14:textId="77777777" w:rsidR="00C41B7E" w:rsidRPr="00E96882" w:rsidRDefault="00C41B7E" w:rsidP="00E52A17">
      <w:pPr>
        <w:pStyle w:val="ListParagraph"/>
        <w:spacing w:line="276" w:lineRule="auto"/>
        <w:ind w:left="426"/>
        <w:rPr>
          <w:rFonts w:cstheme="minorHAnsi"/>
          <w:color w:val="1D1D1D"/>
        </w:rPr>
      </w:pPr>
    </w:p>
    <w:p w14:paraId="79167A34" w14:textId="77777777" w:rsidR="00C41B7E" w:rsidRPr="00E77A16" w:rsidRDefault="00C41B7E" w:rsidP="00E52A17">
      <w:pPr>
        <w:pStyle w:val="ListParagraph"/>
        <w:numPr>
          <w:ilvl w:val="0"/>
          <w:numId w:val="2"/>
        </w:numPr>
        <w:spacing w:line="276" w:lineRule="auto"/>
        <w:ind w:left="426"/>
        <w:rPr>
          <w:rFonts w:cstheme="minorHAnsi"/>
          <w:color w:val="1D1D1D"/>
        </w:rPr>
      </w:pPr>
      <w:r w:rsidRPr="00E77A16">
        <w:rPr>
          <w:rFonts w:cstheme="minorHAnsi"/>
          <w:color w:val="1D1D1D"/>
        </w:rPr>
        <w:t xml:space="preserve">Equipos gestores de datos en áreas orgánicas, que aportan una </w:t>
      </w:r>
      <w:r w:rsidRPr="00E77A16">
        <w:rPr>
          <w:rFonts w:cstheme="minorHAnsi"/>
          <w:b/>
          <w:bCs/>
          <w:color w:val="1D1D1D"/>
        </w:rPr>
        <w:t>visión táctica</w:t>
      </w:r>
      <w:r w:rsidRPr="00E77A16">
        <w:rPr>
          <w:rFonts w:cstheme="minorHAnsi"/>
          <w:color w:val="1D1D1D"/>
        </w:rPr>
        <w:t xml:space="preserve"> y que pueden tener las siguientes funciones:</w:t>
      </w:r>
    </w:p>
    <w:p w14:paraId="6E5B1D17" w14:textId="77777777" w:rsidR="00C41B7E" w:rsidRDefault="00C41B7E" w:rsidP="00E52A17">
      <w:pPr>
        <w:pStyle w:val="ListParagraph"/>
        <w:numPr>
          <w:ilvl w:val="1"/>
          <w:numId w:val="2"/>
        </w:numPr>
        <w:spacing w:line="276" w:lineRule="auto"/>
        <w:ind w:left="851"/>
        <w:rPr>
          <w:rFonts w:cstheme="minorHAnsi"/>
          <w:color w:val="1D1D1D"/>
        </w:rPr>
      </w:pPr>
      <w:r w:rsidRPr="00C85745">
        <w:rPr>
          <w:rFonts w:cstheme="minorHAnsi"/>
          <w:color w:val="1D1D1D"/>
        </w:rPr>
        <w:t>Participar en el diagnóstico, viabilidad y planificación de la apertura de los conjuntos de datos.</w:t>
      </w:r>
    </w:p>
    <w:p w14:paraId="3877F377" w14:textId="77777777" w:rsidR="00C41B7E" w:rsidRPr="00C85745" w:rsidRDefault="00C41B7E" w:rsidP="00E52A17">
      <w:pPr>
        <w:pStyle w:val="ListParagraph"/>
        <w:numPr>
          <w:ilvl w:val="1"/>
          <w:numId w:val="2"/>
        </w:numPr>
        <w:spacing w:line="276" w:lineRule="auto"/>
        <w:ind w:left="851"/>
        <w:rPr>
          <w:rFonts w:cstheme="minorHAnsi"/>
          <w:color w:val="1D1D1D"/>
        </w:rPr>
      </w:pPr>
      <w:r w:rsidRPr="00C85745">
        <w:rPr>
          <w:rFonts w:cstheme="minorHAnsi"/>
          <w:color w:val="1D1D1D"/>
        </w:rPr>
        <w:t>Conocer funcionalmente los orígenes de datos (aplicaciones o sistemas de información)</w:t>
      </w:r>
      <w:r>
        <w:rPr>
          <w:rFonts w:cstheme="minorHAnsi"/>
          <w:color w:val="1D1D1D"/>
        </w:rPr>
        <w:t>.</w:t>
      </w:r>
    </w:p>
    <w:p w14:paraId="6CC3FCA9" w14:textId="77777777" w:rsidR="00C41B7E" w:rsidRPr="00C85745" w:rsidRDefault="00C41B7E" w:rsidP="00E52A17">
      <w:pPr>
        <w:pStyle w:val="ListParagraph"/>
        <w:numPr>
          <w:ilvl w:val="1"/>
          <w:numId w:val="2"/>
        </w:numPr>
        <w:spacing w:line="276" w:lineRule="auto"/>
        <w:ind w:left="851"/>
        <w:rPr>
          <w:rFonts w:cstheme="minorHAnsi"/>
          <w:color w:val="1D1D1D"/>
        </w:rPr>
      </w:pPr>
      <w:r w:rsidRPr="00C85745">
        <w:rPr>
          <w:rFonts w:cstheme="minorHAnsi"/>
          <w:color w:val="1D1D1D"/>
        </w:rPr>
        <w:t xml:space="preserve">Conocer los procedimiento y actividades básicas que impliquen </w:t>
      </w:r>
      <w:r>
        <w:rPr>
          <w:rFonts w:cstheme="minorHAnsi"/>
          <w:color w:val="1D1D1D"/>
        </w:rPr>
        <w:t xml:space="preserve">el </w:t>
      </w:r>
      <w:r w:rsidRPr="00C85745">
        <w:rPr>
          <w:rFonts w:cstheme="minorHAnsi"/>
          <w:color w:val="1D1D1D"/>
        </w:rPr>
        <w:t>tratamiento de datos.</w:t>
      </w:r>
    </w:p>
    <w:p w14:paraId="35C0D6D5" w14:textId="77777777" w:rsidR="00C41B7E" w:rsidRPr="00C85745" w:rsidRDefault="00C41B7E" w:rsidP="00E52A17">
      <w:pPr>
        <w:pStyle w:val="ListParagraph"/>
        <w:numPr>
          <w:ilvl w:val="1"/>
          <w:numId w:val="2"/>
        </w:numPr>
        <w:spacing w:line="276" w:lineRule="auto"/>
        <w:ind w:left="851"/>
        <w:rPr>
          <w:rFonts w:cstheme="minorHAnsi"/>
          <w:color w:val="1D1D1D"/>
        </w:rPr>
      </w:pPr>
      <w:r w:rsidRPr="00C85745">
        <w:rPr>
          <w:rFonts w:cstheme="minorHAnsi"/>
          <w:color w:val="1D1D1D"/>
        </w:rPr>
        <w:t>Asegurar la calidad de los datos, fijar los metadatos y orientar sobre el modelo de compartición</w:t>
      </w:r>
      <w:r>
        <w:rPr>
          <w:rFonts w:cstheme="minorHAnsi"/>
          <w:color w:val="1D1D1D"/>
        </w:rPr>
        <w:t>,</w:t>
      </w:r>
      <w:r w:rsidRPr="00C85745">
        <w:rPr>
          <w:rFonts w:cstheme="minorHAnsi"/>
          <w:color w:val="1D1D1D"/>
        </w:rPr>
        <w:t xml:space="preserve"> </w:t>
      </w:r>
      <w:r>
        <w:rPr>
          <w:rFonts w:cstheme="minorHAnsi"/>
          <w:color w:val="1D1D1D"/>
        </w:rPr>
        <w:t>contemplando los aspectos legales que resulten pertinentes</w:t>
      </w:r>
      <w:r w:rsidRPr="00C85745">
        <w:rPr>
          <w:rFonts w:cstheme="minorHAnsi"/>
          <w:color w:val="1D1D1D"/>
        </w:rPr>
        <w:t>.</w:t>
      </w:r>
    </w:p>
    <w:p w14:paraId="41FE7189" w14:textId="77777777" w:rsidR="00C41B7E" w:rsidRPr="00C85745" w:rsidRDefault="00C41B7E" w:rsidP="00E52A17">
      <w:pPr>
        <w:pStyle w:val="ListParagraph"/>
        <w:numPr>
          <w:ilvl w:val="1"/>
          <w:numId w:val="2"/>
        </w:numPr>
        <w:spacing w:line="276" w:lineRule="auto"/>
        <w:ind w:left="851"/>
        <w:rPr>
          <w:rFonts w:cstheme="minorHAnsi"/>
          <w:color w:val="1D1D1D"/>
        </w:rPr>
      </w:pPr>
      <w:r w:rsidRPr="00C85745">
        <w:rPr>
          <w:rFonts w:cstheme="minorHAnsi"/>
          <w:color w:val="1D1D1D"/>
        </w:rPr>
        <w:t xml:space="preserve">Publicar, modificar, actualizar o dar de baja conjuntos de datos en el </w:t>
      </w:r>
      <w:r>
        <w:rPr>
          <w:rFonts w:cstheme="minorHAnsi"/>
          <w:color w:val="1D1D1D"/>
        </w:rPr>
        <w:t>c</w:t>
      </w:r>
      <w:r w:rsidRPr="00C85745">
        <w:rPr>
          <w:rFonts w:cstheme="minorHAnsi"/>
          <w:color w:val="1D1D1D"/>
        </w:rPr>
        <w:t xml:space="preserve">atálogo del </w:t>
      </w:r>
      <w:r>
        <w:rPr>
          <w:rFonts w:cstheme="minorHAnsi"/>
          <w:color w:val="1D1D1D"/>
        </w:rPr>
        <w:t>organismo</w:t>
      </w:r>
      <w:r w:rsidRPr="00C85745">
        <w:rPr>
          <w:rFonts w:cstheme="minorHAnsi"/>
          <w:color w:val="1D1D1D"/>
        </w:rPr>
        <w:t xml:space="preserve"> y en portales federados como datos.gob.es.</w:t>
      </w:r>
    </w:p>
    <w:p w14:paraId="59566B89" w14:textId="77777777" w:rsidR="00C41B7E" w:rsidRDefault="00C41B7E" w:rsidP="00E52A17">
      <w:pPr>
        <w:pStyle w:val="ListParagraph"/>
        <w:numPr>
          <w:ilvl w:val="1"/>
          <w:numId w:val="2"/>
        </w:numPr>
        <w:spacing w:line="276" w:lineRule="auto"/>
        <w:ind w:left="851"/>
        <w:rPr>
          <w:rFonts w:cstheme="minorHAnsi"/>
          <w:color w:val="1D1D1D"/>
        </w:rPr>
      </w:pPr>
      <w:r>
        <w:rPr>
          <w:rFonts w:cstheme="minorHAnsi"/>
          <w:color w:val="1D1D1D"/>
        </w:rPr>
        <w:t xml:space="preserve">Analizar las consecuencias derivadas de </w:t>
      </w:r>
      <w:r w:rsidRPr="00C85745">
        <w:rPr>
          <w:rFonts w:cstheme="minorHAnsi"/>
          <w:color w:val="1D1D1D"/>
        </w:rPr>
        <w:t xml:space="preserve">contratos suscritos con proveedores externos que puedan afectar </w:t>
      </w:r>
      <w:r>
        <w:rPr>
          <w:rFonts w:cstheme="minorHAnsi"/>
          <w:color w:val="1D1D1D"/>
        </w:rPr>
        <w:t>a datos procedentes de servicios externalizados susceptibles de ser reutilizados.</w:t>
      </w:r>
    </w:p>
    <w:p w14:paraId="63684DA5" w14:textId="77777777" w:rsidR="00C41B7E" w:rsidRPr="00C85745" w:rsidRDefault="00C41B7E" w:rsidP="00E52A17">
      <w:pPr>
        <w:pStyle w:val="ListParagraph"/>
        <w:spacing w:line="276" w:lineRule="auto"/>
        <w:ind w:left="426"/>
        <w:rPr>
          <w:rFonts w:cstheme="minorHAnsi"/>
          <w:color w:val="1D1D1D"/>
        </w:rPr>
      </w:pPr>
    </w:p>
    <w:p w14:paraId="33779BD8" w14:textId="77777777" w:rsidR="00C41B7E" w:rsidRPr="001D17FF" w:rsidRDefault="00C41B7E" w:rsidP="00E52A17">
      <w:pPr>
        <w:pStyle w:val="ListParagraph"/>
        <w:numPr>
          <w:ilvl w:val="0"/>
          <w:numId w:val="2"/>
        </w:numPr>
        <w:spacing w:line="276" w:lineRule="auto"/>
        <w:ind w:left="426"/>
        <w:rPr>
          <w:rFonts w:cstheme="minorHAnsi"/>
          <w:color w:val="1D1D1D"/>
        </w:rPr>
      </w:pPr>
      <w:r>
        <w:rPr>
          <w:rFonts w:cstheme="minorHAnsi"/>
          <w:color w:val="1D1D1D"/>
        </w:rPr>
        <w:t xml:space="preserve">Equipos gestores de sistemas de información, que aportan una </w:t>
      </w:r>
      <w:r w:rsidRPr="00E77A16">
        <w:rPr>
          <w:rFonts w:cstheme="minorHAnsi"/>
          <w:b/>
          <w:bCs/>
          <w:color w:val="1D1D1D"/>
        </w:rPr>
        <w:t>visión operativa</w:t>
      </w:r>
      <w:r>
        <w:rPr>
          <w:rFonts w:cstheme="minorHAnsi"/>
          <w:color w:val="1D1D1D"/>
        </w:rPr>
        <w:t xml:space="preserve"> y que pueden ejercer las siguientes funciones:</w:t>
      </w:r>
    </w:p>
    <w:p w14:paraId="0EA26C56" w14:textId="77777777" w:rsidR="00C41B7E" w:rsidRPr="00484EF3" w:rsidRDefault="00C41B7E" w:rsidP="00E52A17">
      <w:pPr>
        <w:pStyle w:val="ListParagraph"/>
        <w:numPr>
          <w:ilvl w:val="1"/>
          <w:numId w:val="2"/>
        </w:numPr>
        <w:spacing w:line="276" w:lineRule="auto"/>
        <w:ind w:left="851"/>
        <w:rPr>
          <w:rFonts w:cstheme="minorHAnsi"/>
          <w:color w:val="1D1D1D"/>
        </w:rPr>
      </w:pPr>
      <w:r w:rsidRPr="00484EF3">
        <w:rPr>
          <w:rFonts w:cstheme="minorHAnsi"/>
          <w:color w:val="1D1D1D"/>
        </w:rPr>
        <w:t xml:space="preserve">Crear y mantener </w:t>
      </w:r>
      <w:r>
        <w:rPr>
          <w:rFonts w:cstheme="minorHAnsi"/>
          <w:color w:val="1D1D1D"/>
        </w:rPr>
        <w:t>un apartado</w:t>
      </w:r>
      <w:r w:rsidRPr="00484EF3">
        <w:rPr>
          <w:rFonts w:cstheme="minorHAnsi"/>
          <w:color w:val="1D1D1D"/>
        </w:rPr>
        <w:t xml:space="preserve"> de datos abiertos </w:t>
      </w:r>
      <w:r>
        <w:rPr>
          <w:rFonts w:cstheme="minorHAnsi"/>
          <w:color w:val="1D1D1D"/>
        </w:rPr>
        <w:t>en el espacio</w:t>
      </w:r>
      <w:r w:rsidRPr="00484EF3">
        <w:rPr>
          <w:rFonts w:cstheme="minorHAnsi"/>
          <w:color w:val="1D1D1D"/>
        </w:rPr>
        <w:t xml:space="preserve"> web del </w:t>
      </w:r>
      <w:r>
        <w:rPr>
          <w:rFonts w:cstheme="minorHAnsi"/>
          <w:color w:val="1D1D1D"/>
        </w:rPr>
        <w:t>organismo.</w:t>
      </w:r>
    </w:p>
    <w:p w14:paraId="0822E1EF" w14:textId="77777777" w:rsidR="00C41B7E" w:rsidRPr="00484EF3" w:rsidRDefault="00C41B7E" w:rsidP="00E52A17">
      <w:pPr>
        <w:pStyle w:val="ListParagraph"/>
        <w:numPr>
          <w:ilvl w:val="1"/>
          <w:numId w:val="2"/>
        </w:numPr>
        <w:spacing w:line="276" w:lineRule="auto"/>
        <w:ind w:left="851"/>
        <w:rPr>
          <w:rFonts w:cstheme="minorHAnsi"/>
          <w:color w:val="1D1D1D"/>
        </w:rPr>
      </w:pPr>
      <w:r w:rsidRPr="00484EF3">
        <w:rPr>
          <w:rFonts w:cstheme="minorHAnsi"/>
          <w:color w:val="1D1D1D"/>
        </w:rPr>
        <w:t xml:space="preserve">Facilitar el acceso y extracción de datos de </w:t>
      </w:r>
      <w:r>
        <w:rPr>
          <w:rFonts w:cstheme="minorHAnsi"/>
          <w:color w:val="1D1D1D"/>
        </w:rPr>
        <w:t xml:space="preserve">los </w:t>
      </w:r>
      <w:r w:rsidRPr="00484EF3">
        <w:rPr>
          <w:rFonts w:cstheme="minorHAnsi"/>
          <w:color w:val="1D1D1D"/>
        </w:rPr>
        <w:t>sistemas de información</w:t>
      </w:r>
      <w:r>
        <w:rPr>
          <w:rFonts w:cstheme="minorHAnsi"/>
          <w:color w:val="1D1D1D"/>
        </w:rPr>
        <w:t>.</w:t>
      </w:r>
    </w:p>
    <w:p w14:paraId="3D423443" w14:textId="77777777" w:rsidR="00C41B7E" w:rsidRPr="00484EF3" w:rsidRDefault="00C41B7E" w:rsidP="00E52A17">
      <w:pPr>
        <w:pStyle w:val="ListParagraph"/>
        <w:numPr>
          <w:ilvl w:val="1"/>
          <w:numId w:val="2"/>
        </w:numPr>
        <w:spacing w:line="276" w:lineRule="auto"/>
        <w:ind w:left="851"/>
        <w:rPr>
          <w:rFonts w:cstheme="minorHAnsi"/>
          <w:color w:val="1D1D1D"/>
        </w:rPr>
      </w:pPr>
      <w:r w:rsidRPr="00484EF3">
        <w:rPr>
          <w:rFonts w:cstheme="minorHAnsi"/>
          <w:color w:val="1D1D1D"/>
        </w:rPr>
        <w:t>Preparar datos para su publicación o actualización: depurar datos, adecuar formatos, organizar conjuntos de datos.</w:t>
      </w:r>
    </w:p>
    <w:p w14:paraId="2FDBCF26" w14:textId="77777777" w:rsidR="00C41B7E" w:rsidRPr="00484EF3" w:rsidRDefault="00C41B7E" w:rsidP="00E52A17">
      <w:pPr>
        <w:pStyle w:val="ListParagraph"/>
        <w:numPr>
          <w:ilvl w:val="1"/>
          <w:numId w:val="2"/>
        </w:numPr>
        <w:spacing w:line="276" w:lineRule="auto"/>
        <w:ind w:left="851"/>
        <w:rPr>
          <w:rFonts w:cstheme="minorHAnsi"/>
          <w:color w:val="1D1D1D"/>
        </w:rPr>
      </w:pPr>
      <w:r w:rsidRPr="00484EF3">
        <w:rPr>
          <w:rFonts w:cstheme="minorHAnsi"/>
          <w:color w:val="1D1D1D"/>
        </w:rPr>
        <w:t>Garantizar la disponibilidad y consumo de datos para su reutilización directa</w:t>
      </w:r>
      <w:r>
        <w:rPr>
          <w:rFonts w:cstheme="minorHAnsi"/>
          <w:color w:val="1D1D1D"/>
        </w:rPr>
        <w:t xml:space="preserve"> por medio de </w:t>
      </w:r>
      <w:proofErr w:type="spellStart"/>
      <w:r>
        <w:rPr>
          <w:rFonts w:cstheme="minorHAnsi"/>
          <w:color w:val="1D1D1D"/>
        </w:rPr>
        <w:t>APIs</w:t>
      </w:r>
      <w:proofErr w:type="spellEnd"/>
      <w:r>
        <w:rPr>
          <w:rFonts w:cstheme="minorHAnsi"/>
          <w:color w:val="1D1D1D"/>
        </w:rPr>
        <w:t>.</w:t>
      </w:r>
    </w:p>
    <w:p w14:paraId="1EA6B25C" w14:textId="77777777" w:rsidR="00C41B7E" w:rsidRPr="00484EF3" w:rsidRDefault="00C41B7E" w:rsidP="00E52A17">
      <w:pPr>
        <w:pStyle w:val="ListParagraph"/>
        <w:numPr>
          <w:ilvl w:val="1"/>
          <w:numId w:val="2"/>
        </w:numPr>
        <w:spacing w:line="276" w:lineRule="auto"/>
        <w:ind w:left="851"/>
        <w:rPr>
          <w:rFonts w:cstheme="minorHAnsi"/>
          <w:color w:val="1D1D1D"/>
        </w:rPr>
      </w:pPr>
      <w:r w:rsidRPr="00484EF3">
        <w:rPr>
          <w:rFonts w:cstheme="minorHAnsi"/>
          <w:color w:val="1D1D1D"/>
        </w:rPr>
        <w:t xml:space="preserve">Colaborar en la publicación, modificación, actualización o baja de los conjuntos de datos en el </w:t>
      </w:r>
      <w:r>
        <w:rPr>
          <w:rFonts w:cstheme="minorHAnsi"/>
          <w:color w:val="1D1D1D"/>
        </w:rPr>
        <w:t>apartado</w:t>
      </w:r>
      <w:r w:rsidRPr="00484EF3">
        <w:rPr>
          <w:rFonts w:cstheme="minorHAnsi"/>
          <w:color w:val="1D1D1D"/>
        </w:rPr>
        <w:t xml:space="preserve"> de datos abiertos en </w:t>
      </w:r>
      <w:r>
        <w:rPr>
          <w:rFonts w:cstheme="minorHAnsi"/>
          <w:color w:val="1D1D1D"/>
        </w:rPr>
        <w:t>el espacio web del organismo.</w:t>
      </w:r>
    </w:p>
    <w:p w14:paraId="7C1526D2" w14:textId="77777777" w:rsidR="00C41B7E" w:rsidRPr="00484EF3" w:rsidRDefault="00C41B7E" w:rsidP="00E52A17">
      <w:pPr>
        <w:pStyle w:val="ListParagraph"/>
        <w:numPr>
          <w:ilvl w:val="1"/>
          <w:numId w:val="2"/>
        </w:numPr>
        <w:spacing w:line="276" w:lineRule="auto"/>
        <w:ind w:left="851"/>
        <w:rPr>
          <w:rFonts w:cstheme="minorHAnsi"/>
          <w:color w:val="1D1D1D"/>
        </w:rPr>
      </w:pPr>
      <w:r w:rsidRPr="00484EF3">
        <w:rPr>
          <w:rFonts w:cstheme="minorHAnsi"/>
          <w:color w:val="1D1D1D"/>
        </w:rPr>
        <w:t xml:space="preserve">Asesorar a los </w:t>
      </w:r>
      <w:r>
        <w:rPr>
          <w:rFonts w:cstheme="minorHAnsi"/>
          <w:color w:val="1D1D1D"/>
        </w:rPr>
        <w:t>gestores de datos en las áreas orgánicas</w:t>
      </w:r>
      <w:r w:rsidRPr="00484EF3">
        <w:rPr>
          <w:rFonts w:cstheme="minorHAnsi"/>
          <w:color w:val="1D1D1D"/>
        </w:rPr>
        <w:t xml:space="preserve"> sobre el detalle de la infraestructura tecnológica que soporte el almacenamiento, tratamiento y publicación de datos.</w:t>
      </w:r>
    </w:p>
    <w:p w14:paraId="527F375B" w14:textId="77777777" w:rsidR="00C41B7E" w:rsidRPr="00484EF3" w:rsidRDefault="00C41B7E" w:rsidP="00E52A17">
      <w:pPr>
        <w:pStyle w:val="ListParagraph"/>
        <w:numPr>
          <w:ilvl w:val="1"/>
          <w:numId w:val="2"/>
        </w:numPr>
        <w:spacing w:line="276" w:lineRule="auto"/>
        <w:ind w:left="851"/>
        <w:rPr>
          <w:rFonts w:cstheme="minorHAnsi"/>
          <w:color w:val="1D1D1D"/>
        </w:rPr>
      </w:pPr>
      <w:r w:rsidRPr="00484EF3">
        <w:rPr>
          <w:rFonts w:cstheme="minorHAnsi"/>
          <w:color w:val="1D1D1D"/>
        </w:rPr>
        <w:t>Participar en el diagnóstico, viabilidad y planificación de la apertura de los conjuntos de datos.</w:t>
      </w:r>
    </w:p>
    <w:p w14:paraId="757B7BA4" w14:textId="77777777" w:rsidR="00C41B7E" w:rsidRPr="004912B2" w:rsidRDefault="00C41B7E" w:rsidP="00E52A17">
      <w:pPr>
        <w:pStyle w:val="Heading2"/>
      </w:pPr>
      <w:bookmarkStart w:id="40" w:name="_Toc119485991"/>
      <w:bookmarkStart w:id="41" w:name="_Toc173967458"/>
      <w:r>
        <w:lastRenderedPageBreak/>
        <w:t>Alineamiento del Plan RISP con la Estrategia del dato</w:t>
      </w:r>
      <w:bookmarkEnd w:id="40"/>
      <w:bookmarkEnd w:id="41"/>
      <w:r>
        <w:t xml:space="preserve"> </w:t>
      </w:r>
    </w:p>
    <w:p w14:paraId="1D433DC3" w14:textId="77777777" w:rsidR="00C41B7E" w:rsidRDefault="00C41B7E" w:rsidP="00E52A17">
      <w:pPr>
        <w:ind w:left="426"/>
      </w:pPr>
      <w:r>
        <w:rPr>
          <w:rFonts w:cstheme="minorHAnsi"/>
          <w:color w:val="1D1D1D"/>
        </w:rPr>
        <w:t>Cada unidad Responsable de Información debe diseñar su Plan RISP alineado con la estrategia de datos del organismo y con la propia estrategia del dato de la AGE. Es importante recalcar la importancia no sólo de hacer los datos disponibles en formato abierto para su reutilización, sino que se debe publicar con un propósito, atendiendo a alguna necesidad de la información, y se debe potenciar la reutilización efectiva de los datos.</w:t>
      </w:r>
      <w:r w:rsidRPr="00FC4748">
        <w:t xml:space="preserve"> </w:t>
      </w:r>
    </w:p>
    <w:p w14:paraId="37A52CFE" w14:textId="77777777" w:rsidR="00C41B7E" w:rsidRDefault="00C41B7E" w:rsidP="00E52A17">
      <w:pPr>
        <w:ind w:left="426"/>
        <w:rPr>
          <w:rFonts w:cstheme="minorHAnsi"/>
          <w:color w:val="1D1D1D"/>
        </w:rPr>
      </w:pPr>
      <w:r w:rsidRPr="00FC4748">
        <w:rPr>
          <w:rFonts w:cstheme="minorHAnsi"/>
          <w:color w:val="1D1D1D"/>
        </w:rPr>
        <w:t>Los datos abiertos</w:t>
      </w:r>
      <w:r>
        <w:rPr>
          <w:rFonts w:cstheme="minorHAnsi"/>
          <w:color w:val="1D1D1D"/>
        </w:rPr>
        <w:t xml:space="preserve">, especialmente aquellos que tengan consideración de </w:t>
      </w:r>
      <w:r w:rsidRPr="00184294">
        <w:rPr>
          <w:rFonts w:cstheme="minorHAnsi"/>
          <w:i/>
          <w:iCs/>
          <w:color w:val="1D1D1D"/>
        </w:rPr>
        <w:t>conjuntos de datos de alto valor</w:t>
      </w:r>
      <w:r>
        <w:rPr>
          <w:rFonts w:cstheme="minorHAnsi"/>
          <w:color w:val="1D1D1D"/>
        </w:rPr>
        <w:t>,</w:t>
      </w:r>
      <w:r w:rsidRPr="00FC4748">
        <w:rPr>
          <w:rFonts w:cstheme="minorHAnsi"/>
          <w:color w:val="1D1D1D"/>
        </w:rPr>
        <w:t xml:space="preserve"> </w:t>
      </w:r>
      <w:r>
        <w:rPr>
          <w:rFonts w:cstheme="minorHAnsi"/>
          <w:color w:val="1D1D1D"/>
        </w:rPr>
        <w:t>deberán hacerse disponibles a través</w:t>
      </w:r>
      <w:r w:rsidRPr="00FC4748">
        <w:rPr>
          <w:rFonts w:cstheme="minorHAnsi"/>
          <w:color w:val="1D1D1D"/>
        </w:rPr>
        <w:t xml:space="preserve"> de los espacios de datos</w:t>
      </w:r>
      <w:r>
        <w:rPr>
          <w:rFonts w:cstheme="minorHAnsi"/>
          <w:color w:val="1D1D1D"/>
        </w:rPr>
        <w:t xml:space="preserve"> sectoriales</w:t>
      </w:r>
    </w:p>
    <w:p w14:paraId="56BBED3B" w14:textId="77777777" w:rsidR="00C41B7E" w:rsidRDefault="00C41B7E" w:rsidP="00C41B7E">
      <w:pPr>
        <w:rPr>
          <w:rFonts w:ascii="Arial" w:eastAsiaTheme="majorEastAsia" w:hAnsi="Arial" w:cstheme="majorBidi"/>
          <w:b/>
          <w:color w:val="6E2585"/>
          <w:sz w:val="32"/>
          <w:szCs w:val="32"/>
        </w:rPr>
      </w:pPr>
      <w:r>
        <w:rPr>
          <w:rFonts w:cstheme="minorHAnsi"/>
          <w:color w:val="1D1D1D"/>
        </w:rPr>
        <w:t xml:space="preserve"> </w:t>
      </w:r>
      <w:r>
        <w:br w:type="page"/>
      </w:r>
    </w:p>
    <w:p w14:paraId="0288CBED" w14:textId="66D37521" w:rsidR="00C41B7E" w:rsidRDefault="00E52A17" w:rsidP="00C41B7E">
      <w:pPr>
        <w:pStyle w:val="Heading1"/>
        <w:numPr>
          <w:ilvl w:val="0"/>
          <w:numId w:val="4"/>
        </w:numPr>
        <w:tabs>
          <w:tab w:val="num" w:pos="360"/>
        </w:tabs>
        <w:ind w:left="0" w:firstLine="0"/>
      </w:pPr>
      <w:bookmarkStart w:id="42" w:name="_Toc119485992"/>
      <w:bookmarkStart w:id="43" w:name="_Toc173967459"/>
      <w:r>
        <w:lastRenderedPageBreak/>
        <w:t>MARCO NORMATIVO DE DATOS ABIERTOS</w:t>
      </w:r>
      <w:bookmarkEnd w:id="42"/>
      <w:bookmarkEnd w:id="43"/>
    </w:p>
    <w:p w14:paraId="5503EE41" w14:textId="77777777" w:rsidR="00C41B7E" w:rsidRDefault="00C41B7E" w:rsidP="00C41B7E">
      <w:r>
        <w:t>La política nacional de datos abiertos está articulada por un marco normativo que define las directrices de su desarrollo, por lo que resulta recomendable conocer su detalle regulatorio.</w:t>
      </w:r>
    </w:p>
    <w:p w14:paraId="12D8256F" w14:textId="77777777" w:rsidR="00C41B7E" w:rsidRDefault="00C41B7E" w:rsidP="00982336">
      <w:pPr>
        <w:pStyle w:val="Heading2"/>
      </w:pPr>
      <w:bookmarkStart w:id="44" w:name="_Toc119485993"/>
      <w:bookmarkStart w:id="45" w:name="_Toc173967460"/>
      <w:r>
        <w:t>¿Cuál es el marco normativo que recoge las directrices sobre datos abiertos?</w:t>
      </w:r>
      <w:bookmarkEnd w:id="44"/>
      <w:bookmarkEnd w:id="45"/>
    </w:p>
    <w:p w14:paraId="0920DA6F" w14:textId="77777777" w:rsidR="00C41B7E" w:rsidRDefault="00C41B7E" w:rsidP="00982336">
      <w:pPr>
        <w:ind w:left="426"/>
      </w:pPr>
      <w:r>
        <w:t>El marco legislativo</w:t>
      </w:r>
      <w:r w:rsidRPr="0034500B">
        <w:t xml:space="preserve"> nacional de datos abiertos </w:t>
      </w:r>
      <w:r>
        <w:t>se fundamenta</w:t>
      </w:r>
      <w:r w:rsidRPr="0034500B">
        <w:t xml:space="preserve"> en la transposición de la </w:t>
      </w:r>
      <w:hyperlink r:id="rId19" w:history="1">
        <w:r w:rsidRPr="00354727">
          <w:rPr>
            <w:rStyle w:val="EstilodeenlacesCar"/>
          </w:rPr>
          <w:t>Directiva europea 2019/1024</w:t>
        </w:r>
      </w:hyperlink>
      <w:r w:rsidRPr="00CA605B">
        <w:t xml:space="preserve"> del Parlamento Europeo y del Consejo, de 20 de junio de 2019, relativa a los datos abiertos y la reutilización de la información del sector público</w:t>
      </w:r>
      <w:r>
        <w:t>.</w:t>
      </w:r>
    </w:p>
    <w:p w14:paraId="4C689643" w14:textId="77777777" w:rsidR="00C41B7E" w:rsidRDefault="00C41B7E" w:rsidP="00982336">
      <w:pPr>
        <w:ind w:left="426"/>
      </w:pPr>
      <w:r>
        <w:t xml:space="preserve">La trasposición de esta directiva se materializa en el </w:t>
      </w:r>
      <w:hyperlink r:id="rId20" w:history="1">
        <w:r w:rsidRPr="00354727">
          <w:rPr>
            <w:rStyle w:val="EstilodeenlacesCar"/>
          </w:rPr>
          <w:t>Real Decreto-ley 24/2021</w:t>
        </w:r>
      </w:hyperlink>
      <w:r w:rsidRPr="00354727">
        <w:rPr>
          <w:rStyle w:val="EstilodeenlacesCar"/>
        </w:rPr>
        <w:t>,</w:t>
      </w:r>
      <w:r>
        <w:t xml:space="preserve"> de 2 de noviembre, que a su vez modifica la </w:t>
      </w:r>
      <w:hyperlink r:id="rId21" w:history="1">
        <w:r w:rsidRPr="00354727">
          <w:rPr>
            <w:rStyle w:val="EstilodeenlacesCar"/>
          </w:rPr>
          <w:t>Ley 37/2007, de 16 de noviembre, sobre reutilización de la información del sector público.</w:t>
        </w:r>
      </w:hyperlink>
      <w:r w:rsidRPr="00354727">
        <w:rPr>
          <w:rStyle w:val="EstilodeenlacesCar"/>
        </w:rPr>
        <w:t xml:space="preserve"> </w:t>
      </w:r>
    </w:p>
    <w:p w14:paraId="63595C2F" w14:textId="77777777" w:rsidR="00C41B7E" w:rsidRDefault="00C41B7E" w:rsidP="00982336">
      <w:pPr>
        <w:ind w:left="426"/>
      </w:pPr>
      <w:r>
        <w:t xml:space="preserve">Por otro lado, las </w:t>
      </w:r>
      <w:r w:rsidRPr="00AB36BD">
        <w:t xml:space="preserve">normas técnicas de interoperabilidad desarrollan aspectos concretos de diversas cuestiones necesarias para asegurar los aspectos más prácticos y operativos de la interoperabilidad entre las Administraciones públicas y con el ciudadano. En particular, </w:t>
      </w:r>
      <w:r w:rsidRPr="00354727">
        <w:rPr>
          <w:rStyle w:val="EstilodeenlacesCar"/>
        </w:rPr>
        <w:t xml:space="preserve">la </w:t>
      </w:r>
      <w:hyperlink r:id="rId22" w:history="1">
        <w:r w:rsidRPr="00354727">
          <w:rPr>
            <w:rStyle w:val="EstilodeenlacesCar"/>
          </w:rPr>
          <w:t>Norma técnica de interoperabilidad de reutilización de recursos de información (NTI-RISP)</w:t>
        </w:r>
      </w:hyperlink>
      <w:r w:rsidRPr="00AB36BD">
        <w:t xml:space="preserve"> establece las condiciones comunes sobre selección, identificación, descripción, formato, condiciones de uso y puesta a disposición de los documentos y recursos de información elaborados o custodiados por el sector público. Estas condiciones tienen el objetivo de facilitar y garantizar el proceso de reutilización de la información de carácter público procedente de las Administraciones públicas, asegurando la persistencia de la información, el uso de formatos</w:t>
      </w:r>
      <w:r>
        <w:t>,</w:t>
      </w:r>
      <w:r w:rsidRPr="00AB36BD">
        <w:t xml:space="preserve"> así como los términos y condiciones de uso adecuados.</w:t>
      </w:r>
    </w:p>
    <w:p w14:paraId="5F00F5E8" w14:textId="77777777" w:rsidR="00D13A2E" w:rsidRDefault="00D13A2E" w:rsidP="00D13A2E">
      <w:pPr>
        <w:pStyle w:val="Heading2"/>
      </w:pPr>
      <w:bookmarkStart w:id="46" w:name="_Toc173967461"/>
      <w:r>
        <w:t>¿</w:t>
      </w:r>
      <w:r w:rsidRPr="00725EEC">
        <w:t>Qué otros recursos de interés están disponibles para el proceso de apertura de datos</w:t>
      </w:r>
      <w:r>
        <w:t>?</w:t>
      </w:r>
      <w:bookmarkEnd w:id="46"/>
    </w:p>
    <w:p w14:paraId="42E6B945" w14:textId="77777777" w:rsidR="00D13A2E" w:rsidRDefault="00D13A2E" w:rsidP="00D13A2E">
      <w:pPr>
        <w:ind w:left="426"/>
      </w:pPr>
      <w:r>
        <w:t xml:space="preserve">Las Administraciones públicas, al margen de la normativa regulatoria, dispone de un conjunto de recursos que pueden servir de base para la definición de la estrategia en el proceso de apertura de datos. </w:t>
      </w:r>
    </w:p>
    <w:p w14:paraId="285E6CCD" w14:textId="77777777" w:rsidR="00D13A2E" w:rsidRDefault="00D13A2E" w:rsidP="00D13A2E">
      <w:pPr>
        <w:ind w:left="426"/>
      </w:pPr>
      <w:r>
        <w:t xml:space="preserve">Por un lado, se dispone de la especificación </w:t>
      </w:r>
      <w:hyperlink r:id="rId23" w:history="1">
        <w:r w:rsidRPr="00A37EEC">
          <w:rPr>
            <w:rStyle w:val="Hyperlink"/>
          </w:rPr>
          <w:t>UNE 0077:2023 de Gobierno del Dato</w:t>
        </w:r>
      </w:hyperlink>
      <w:r>
        <w:t>, la cual proporciona una guía adecuada para ejecutar las acciones necesarias de gobierno del dato, identificando cuáles deben ser los resultados de proceso de cada uno de los procesos, y cómo estos pueden materializarse en determinados artefactos o productos de trabajo.</w:t>
      </w:r>
    </w:p>
    <w:p w14:paraId="6A94E5F8" w14:textId="4C692E81" w:rsidR="00D13A2E" w:rsidRDefault="00D13A2E" w:rsidP="0073198A">
      <w:pPr>
        <w:ind w:left="426"/>
      </w:pPr>
      <w:r>
        <w:t xml:space="preserve">Además de la citada UNE 0077, se dispone también de otras especificaciones relacionadas como son la </w:t>
      </w:r>
      <w:hyperlink r:id="rId24" w:history="1">
        <w:r w:rsidRPr="00096986">
          <w:rPr>
            <w:rStyle w:val="Hyperlink"/>
          </w:rPr>
          <w:t>UNE 0078:2023 Gestión del dato</w:t>
        </w:r>
      </w:hyperlink>
      <w:r>
        <w:t xml:space="preserve"> y la </w:t>
      </w:r>
      <w:hyperlink r:id="rId25" w:history="1">
        <w:r w:rsidRPr="008E1C44">
          <w:rPr>
            <w:rStyle w:val="Hyperlink"/>
          </w:rPr>
          <w:t>UNE 0079:2023 Gestión de la calidad del dato</w:t>
        </w:r>
      </w:hyperlink>
      <w:r>
        <w:t>; las tres están concebidas para ser aplicadas de forma conjunta.</w:t>
      </w:r>
    </w:p>
    <w:p w14:paraId="4A97F70A" w14:textId="6D474BC9" w:rsidR="00D13A2E" w:rsidRPr="00AB36BD" w:rsidRDefault="00D13A2E" w:rsidP="00D13A2E">
      <w:pPr>
        <w:ind w:left="426"/>
      </w:pPr>
      <w:r>
        <w:t xml:space="preserve">De forma adicional, las Administraciones públicas -especialmente las de ámbito local- disponen de la </w:t>
      </w:r>
      <w:hyperlink r:id="rId26" w:history="1">
        <w:r w:rsidRPr="00E15404">
          <w:rPr>
            <w:rStyle w:val="Hyperlink"/>
          </w:rPr>
          <w:t>Ordenanza Tipo del Gobierno del Dato en la Entidad Local</w:t>
        </w:r>
      </w:hyperlink>
      <w:r>
        <w:t xml:space="preserve"> aprobada por la Federación Española de Municipios y Provincias (FEMP) a finales de 2023. Esta Ordenanza Tipo proporciona de guías para definir la estrategia a seguir para poner en marcha un proyecto de datos abiertos y modelos de referencia de conjuntos de datos común entre Ayuntamientos (y otras </w:t>
      </w:r>
      <w:r>
        <w:lastRenderedPageBreak/>
        <w:t>Administraciones públicas), considerando el marco normativo, incluyendo también los conjuntos de datos de alto valor.</w:t>
      </w:r>
    </w:p>
    <w:p w14:paraId="76325ABA" w14:textId="77777777" w:rsidR="00C41B7E" w:rsidRDefault="00C41B7E" w:rsidP="00982336">
      <w:pPr>
        <w:pStyle w:val="Heading2"/>
      </w:pPr>
      <w:bookmarkStart w:id="47" w:name="_Toc119485994"/>
      <w:bookmarkStart w:id="48" w:name="_Toc173967462"/>
      <w:r>
        <w:t>¿Pueden estar los datos abiertos sujetos a algún tipo de tasa?</w:t>
      </w:r>
      <w:bookmarkEnd w:id="47"/>
      <w:bookmarkEnd w:id="48"/>
    </w:p>
    <w:p w14:paraId="04CF81BE" w14:textId="77777777" w:rsidR="00C41B7E" w:rsidRDefault="00C41B7E" w:rsidP="00982336">
      <w:pPr>
        <w:ind w:left="426"/>
      </w:pPr>
      <w:r w:rsidRPr="00403388">
        <w:t>De acuerdo con la normativa vigente en España</w:t>
      </w:r>
      <w:r>
        <w:t xml:space="preserve">, reflejada en el Artículo 7 de la Ley 37/2007, relativa a los datos abiertos y la reutilización de la información del sector público, la reutilización de los documentos será gratuita. </w:t>
      </w:r>
    </w:p>
    <w:p w14:paraId="27B1065B" w14:textId="77777777" w:rsidR="00C41B7E" w:rsidRDefault="00C41B7E" w:rsidP="00982336">
      <w:pPr>
        <w:ind w:left="426"/>
      </w:pPr>
      <w:r>
        <w:t xml:space="preserve">Está permitida la aplicación de una tarifa por el suministro de documentos para su reutilización en las condiciones previstas en la normativa estatal vigente o, en su caso, en la normativa que resulte de aplicación en el ámbito autonómico o local, limitándose la misma a los costes marginales en que se incurra para su reproducción, puesta a disposición, difusión, </w:t>
      </w:r>
      <w:proofErr w:type="spellStart"/>
      <w:r>
        <w:t>anonimización</w:t>
      </w:r>
      <w:proofErr w:type="spellEnd"/>
      <w:r>
        <w:t xml:space="preserve"> de datos personales y las medidas adoptadas para proteger información comercial confidencial.</w:t>
      </w:r>
    </w:p>
    <w:p w14:paraId="4D4D8A9A" w14:textId="77777777" w:rsidR="00C41B7E" w:rsidRPr="00DF1C30" w:rsidRDefault="00C41B7E" w:rsidP="00C41B7E"/>
    <w:p w14:paraId="32CB22F8" w14:textId="77777777" w:rsidR="00C41B7E" w:rsidRDefault="00C41B7E" w:rsidP="00C41B7E">
      <w:pPr>
        <w:rPr>
          <w:rFonts w:ascii="Arial" w:eastAsiaTheme="majorEastAsia" w:hAnsi="Arial" w:cstheme="majorBidi"/>
          <w:b/>
          <w:color w:val="6E2585"/>
          <w:sz w:val="32"/>
          <w:szCs w:val="32"/>
        </w:rPr>
      </w:pPr>
      <w:r>
        <w:br w:type="page"/>
      </w:r>
    </w:p>
    <w:p w14:paraId="36094296" w14:textId="48311EFA" w:rsidR="00C41B7E" w:rsidRDefault="00982336" w:rsidP="00C41B7E">
      <w:pPr>
        <w:pStyle w:val="Heading1"/>
        <w:numPr>
          <w:ilvl w:val="0"/>
          <w:numId w:val="4"/>
        </w:numPr>
        <w:tabs>
          <w:tab w:val="num" w:pos="360"/>
        </w:tabs>
        <w:ind w:left="0" w:firstLine="0"/>
      </w:pPr>
      <w:bookmarkStart w:id="49" w:name="_Toc119485995"/>
      <w:bookmarkStart w:id="50" w:name="_Toc173967463"/>
      <w:r>
        <w:lastRenderedPageBreak/>
        <w:t>CONDICIONES DE REUTILIZACIÓN</w:t>
      </w:r>
      <w:bookmarkEnd w:id="49"/>
      <w:bookmarkEnd w:id="50"/>
    </w:p>
    <w:p w14:paraId="1C4C3AB4" w14:textId="77777777" w:rsidR="00C41B7E" w:rsidRDefault="00C41B7E" w:rsidP="00C41B7E">
      <w:r>
        <w:t>Para que los datos disponibles para la reutilización tengan la consideración de datos abiertos es imprescindible que se establezcan unas condiciones de reutilización que no restrinjan ningún tipo de uso.</w:t>
      </w:r>
    </w:p>
    <w:p w14:paraId="3374C66F" w14:textId="77777777" w:rsidR="00C41B7E" w:rsidRDefault="00C41B7E" w:rsidP="00982336">
      <w:pPr>
        <w:pStyle w:val="Heading2"/>
      </w:pPr>
      <w:bookmarkStart w:id="51" w:name="_Toc119485996"/>
      <w:bookmarkStart w:id="52" w:name="_Toc173967464"/>
      <w:r>
        <w:t>¿Cuáles son las condiciones de uso más habituales?</w:t>
      </w:r>
      <w:bookmarkEnd w:id="51"/>
      <w:bookmarkEnd w:id="52"/>
    </w:p>
    <w:p w14:paraId="21ED6F43" w14:textId="77777777" w:rsidR="00C41B7E" w:rsidRDefault="00C41B7E" w:rsidP="00982336">
      <w:pPr>
        <w:ind w:left="426"/>
      </w:pPr>
      <w:r>
        <w:t xml:space="preserve">Un número significativo de organismos optan por abrir sus datos indicando unas condiciones de reutilización básicas publicadas en el aviso legal del sitio web del catálogo de datos abiertos que siguen las condiciones generales </w:t>
      </w:r>
      <w:r w:rsidRPr="00F42F85">
        <w:t xml:space="preserve">indicadas en </w:t>
      </w:r>
      <w:r>
        <w:t xml:space="preserve">la Ley 37/2007. El aviso legal para la modalidad general de puesta a disposición de los documentos reutilizables que se detalla en el anexo del </w:t>
      </w:r>
      <w:hyperlink r:id="rId27" w:history="1">
        <w:r w:rsidRPr="00354727">
          <w:rPr>
            <w:rStyle w:val="EstilodeenlacesCar"/>
          </w:rPr>
          <w:t>Real Decreto 1495/2011</w:t>
        </w:r>
      </w:hyperlink>
      <w:r w:rsidRPr="00354727">
        <w:rPr>
          <w:rStyle w:val="EstilodeenlacesCar"/>
        </w:rPr>
        <w:t>,</w:t>
      </w:r>
      <w:r>
        <w:t xml:space="preserve"> por el que se desarrolla dicha Ley, son de aplicación las siguientes condiciones generales para la reutilización de los documentos sometidos a ellas:</w:t>
      </w:r>
    </w:p>
    <w:p w14:paraId="2CD21623" w14:textId="77777777" w:rsidR="00C41B7E" w:rsidRDefault="00C41B7E" w:rsidP="00982336">
      <w:pPr>
        <w:pStyle w:val="ListParagraph"/>
        <w:numPr>
          <w:ilvl w:val="0"/>
          <w:numId w:val="15"/>
        </w:numPr>
        <w:ind w:left="993"/>
      </w:pPr>
      <w:r>
        <w:t>Está prohibido desnaturalizar el sentido de la información.</w:t>
      </w:r>
    </w:p>
    <w:p w14:paraId="12A80A6B" w14:textId="77777777" w:rsidR="00C41B7E" w:rsidRDefault="00C41B7E" w:rsidP="00982336">
      <w:pPr>
        <w:pStyle w:val="ListParagraph"/>
        <w:numPr>
          <w:ilvl w:val="0"/>
          <w:numId w:val="15"/>
        </w:numPr>
        <w:ind w:left="993"/>
      </w:pPr>
      <w:r>
        <w:t>Debe citarse la fuente de los documentos objeto de la reutilización. Esta cita podrá realizarse de la siguiente manera: “Origen de los datos: [órgano administrativo, organismo o entidad del sector público estatal de que se trate]”.</w:t>
      </w:r>
    </w:p>
    <w:p w14:paraId="53A46C35" w14:textId="77777777" w:rsidR="00C41B7E" w:rsidRDefault="00C41B7E" w:rsidP="00982336">
      <w:pPr>
        <w:pStyle w:val="ListParagraph"/>
        <w:numPr>
          <w:ilvl w:val="0"/>
          <w:numId w:val="15"/>
        </w:numPr>
        <w:ind w:left="993"/>
      </w:pPr>
      <w:r>
        <w:t>Debe mencionarse la fecha de la última actualización de los documentos objeto de la reutilización, siempre cuando estuviera incluida en el documento original.</w:t>
      </w:r>
    </w:p>
    <w:p w14:paraId="65D81614" w14:textId="77777777" w:rsidR="00C41B7E" w:rsidRDefault="00C41B7E" w:rsidP="00982336">
      <w:pPr>
        <w:pStyle w:val="ListParagraph"/>
        <w:numPr>
          <w:ilvl w:val="0"/>
          <w:numId w:val="15"/>
        </w:numPr>
        <w:ind w:left="993"/>
      </w:pPr>
      <w:r>
        <w:t>No se podrá indicar, insinuar o sugerir que la [órgano administrativo, organismo o entidad del sector público estatal de que se trate] titular de la información reutilizada participa, patrocina o apoya la reutilización que se lleve a cabo con ella.</w:t>
      </w:r>
    </w:p>
    <w:p w14:paraId="2DD3DB87" w14:textId="77777777" w:rsidR="00C41B7E" w:rsidRDefault="00C41B7E" w:rsidP="00982336">
      <w:pPr>
        <w:pStyle w:val="ListParagraph"/>
        <w:numPr>
          <w:ilvl w:val="0"/>
          <w:numId w:val="15"/>
        </w:numPr>
        <w:ind w:left="993"/>
      </w:pPr>
      <w:r>
        <w:t>Deben conservarse, no alterarse ni suprimirse los metadatos sobre la fecha de actualización y las condiciones de reutilización aplicables incluidos, en su caso, en el documento puesto a disposición para su reutilización.</w:t>
      </w:r>
    </w:p>
    <w:p w14:paraId="339990DA" w14:textId="77777777" w:rsidR="00C41B7E" w:rsidRDefault="00C41B7E" w:rsidP="00982336">
      <w:pPr>
        <w:pStyle w:val="Heading2"/>
      </w:pPr>
      <w:bookmarkStart w:id="53" w:name="_Toc119485997"/>
      <w:bookmarkStart w:id="54" w:name="_Toc173967465"/>
      <w:r>
        <w:t>¿Qué l</w:t>
      </w:r>
      <w:r w:rsidRPr="00C07456">
        <w:t>icencias</w:t>
      </w:r>
      <w:r>
        <w:t xml:space="preserve"> tipo existen y dónde están disponibles?</w:t>
      </w:r>
      <w:bookmarkEnd w:id="53"/>
      <w:bookmarkEnd w:id="54"/>
    </w:p>
    <w:p w14:paraId="2556C7A0" w14:textId="77777777" w:rsidR="00C41B7E" w:rsidRDefault="00C41B7E" w:rsidP="00982336">
      <w:pPr>
        <w:ind w:left="426"/>
      </w:pPr>
      <w:r>
        <w:t xml:space="preserve">Los organismos también pueden optar por ofrecer sus conjuntos de datos bajo algún modelo de licencia tipo. En los casos en los que se otorgue una licencia, la </w:t>
      </w:r>
      <w:r w:rsidRPr="00591F9D">
        <w:t xml:space="preserve">Ley 37/2007 </w:t>
      </w:r>
      <w:r>
        <w:t>ya establece</w:t>
      </w:r>
      <w:r w:rsidRPr="37C8F2B0">
        <w:t xml:space="preserve"> que</w:t>
      </w:r>
      <w:r>
        <w:t xml:space="preserve"> ésta deberá reflejar, al menos, la información relativa a la finalidad concreta, comercial o no comercial, para la que se autoriza la reutilización, la duración de la licencia, las obligaciones del beneficiario y del organismo concedente, las responsabilidades de uso y modalidades financieras, indicándose el carácter gratuito o, en su caso, la tasa o precio público aplicable.</w:t>
      </w:r>
    </w:p>
    <w:p w14:paraId="0D350318" w14:textId="77777777" w:rsidR="00C41B7E" w:rsidRDefault="00C41B7E" w:rsidP="00982336">
      <w:pPr>
        <w:ind w:left="426"/>
      </w:pPr>
      <w:r>
        <w:t xml:space="preserve">Las licencias tipo más utilizadas y recomendadas para datos abiertos son las siguientes: Licencias </w:t>
      </w:r>
      <w:hyperlink r:id="rId28" w:history="1">
        <w:r w:rsidRPr="00354727">
          <w:rPr>
            <w:rStyle w:val="EstilodeenlacesCar"/>
          </w:rPr>
          <w:t xml:space="preserve">Creative </w:t>
        </w:r>
        <w:proofErr w:type="spellStart"/>
        <w:r w:rsidRPr="00354727">
          <w:rPr>
            <w:rStyle w:val="EstilodeenlacesCar"/>
          </w:rPr>
          <w:t>Commons</w:t>
        </w:r>
        <w:proofErr w:type="spellEnd"/>
      </w:hyperlink>
      <w:r>
        <w:t xml:space="preserve">, Licencias </w:t>
      </w:r>
      <w:hyperlink r:id="rId29" w:history="1">
        <w:r w:rsidRPr="00354727">
          <w:rPr>
            <w:rStyle w:val="EstilodeenlacesCar"/>
          </w:rPr>
          <w:t xml:space="preserve">Open </w:t>
        </w:r>
        <w:proofErr w:type="spellStart"/>
        <w:r w:rsidRPr="00354727">
          <w:rPr>
            <w:rStyle w:val="EstilodeenlacesCar"/>
          </w:rPr>
          <w:t>Definition</w:t>
        </w:r>
        <w:proofErr w:type="spellEnd"/>
      </w:hyperlink>
      <w:r>
        <w:t xml:space="preserve"> y Licencias </w:t>
      </w:r>
      <w:hyperlink r:id="rId30" w:history="1">
        <w:r w:rsidRPr="00354727">
          <w:rPr>
            <w:rStyle w:val="EstilodeenlacesCar"/>
          </w:rPr>
          <w:t xml:space="preserve">Open Data </w:t>
        </w:r>
        <w:proofErr w:type="spellStart"/>
        <w:r w:rsidRPr="00354727">
          <w:rPr>
            <w:rStyle w:val="EstilodeenlacesCar"/>
          </w:rPr>
          <w:t>Commons</w:t>
        </w:r>
        <w:proofErr w:type="spellEnd"/>
      </w:hyperlink>
      <w:r>
        <w:t>.</w:t>
      </w:r>
    </w:p>
    <w:p w14:paraId="45C46B83" w14:textId="77777777" w:rsidR="00C41B7E" w:rsidRDefault="00C41B7E" w:rsidP="00982336">
      <w:pPr>
        <w:pStyle w:val="Heading2"/>
      </w:pPr>
      <w:bookmarkStart w:id="55" w:name="_Toc119485998"/>
      <w:bookmarkStart w:id="56" w:name="_Toc173967466"/>
      <w:r>
        <w:t>¿Qué h</w:t>
      </w:r>
      <w:r w:rsidRPr="37C8F2B0">
        <w:t>erramienta</w:t>
      </w:r>
      <w:r>
        <w:t xml:space="preserve"> puede ayudar en la selección de una licencia tipo?</w:t>
      </w:r>
      <w:bookmarkEnd w:id="55"/>
      <w:bookmarkEnd w:id="56"/>
    </w:p>
    <w:p w14:paraId="671842FE" w14:textId="714B5D24" w:rsidR="00C41B7E" w:rsidRPr="00B55EA9" w:rsidRDefault="00C41B7E" w:rsidP="00982336">
      <w:pPr>
        <w:ind w:left="426"/>
        <w:rPr>
          <w:lang w:val="es"/>
        </w:rPr>
      </w:pPr>
      <w:r w:rsidRPr="37C8F2B0">
        <w:t xml:space="preserve">La </w:t>
      </w:r>
      <w:r>
        <w:t>herramienta de la Comisión Europea</w:t>
      </w:r>
      <w:r w:rsidRPr="00354727">
        <w:rPr>
          <w:rStyle w:val="EstilodeenlacesCar"/>
        </w:rPr>
        <w:t xml:space="preserve"> </w:t>
      </w:r>
      <w:hyperlink r:id="rId31" w:history="1">
        <w:proofErr w:type="spellStart"/>
        <w:r w:rsidRPr="00354727">
          <w:rPr>
            <w:rStyle w:val="EstilodeenlacesCar"/>
          </w:rPr>
          <w:t>Joinup</w:t>
        </w:r>
        <w:proofErr w:type="spellEnd"/>
        <w:r w:rsidRPr="00354727">
          <w:rPr>
            <w:rStyle w:val="EstilodeenlacesCar"/>
          </w:rPr>
          <w:t xml:space="preserve"> </w:t>
        </w:r>
        <w:proofErr w:type="spellStart"/>
        <w:r w:rsidRPr="00354727">
          <w:rPr>
            <w:rStyle w:val="EstilodeenlacesCar"/>
          </w:rPr>
          <w:t>Licensing</w:t>
        </w:r>
        <w:proofErr w:type="spellEnd"/>
        <w:r w:rsidRPr="00354727">
          <w:rPr>
            <w:rStyle w:val="EstilodeenlacesCar"/>
          </w:rPr>
          <w:t xml:space="preserve"> </w:t>
        </w:r>
        <w:proofErr w:type="spellStart"/>
        <w:r w:rsidRPr="00354727">
          <w:rPr>
            <w:rStyle w:val="EstilodeenlacesCar"/>
          </w:rPr>
          <w:t>Assistant</w:t>
        </w:r>
        <w:proofErr w:type="spellEnd"/>
      </w:hyperlink>
      <w:r>
        <w:t xml:space="preserve">, </w:t>
      </w:r>
      <w:r w:rsidRPr="37C8F2B0">
        <w:t>permite comparar y seleccionar licencias abiertas en función de</w:t>
      </w:r>
      <w:r>
        <w:t xml:space="preserve">l </w:t>
      </w:r>
      <w:r w:rsidRPr="37C8F2B0">
        <w:t>contenido</w:t>
      </w:r>
      <w:r>
        <w:t xml:space="preserve"> a publicar</w:t>
      </w:r>
      <w:r w:rsidRPr="37C8F2B0">
        <w:t xml:space="preserve">. Esta herramienta proporciona información complementaria y de gran utilidad en las siguientes categorías: nivel de </w:t>
      </w:r>
      <w:r w:rsidRPr="37C8F2B0">
        <w:lastRenderedPageBreak/>
        <w:t xml:space="preserve">compatibilidad o interoperabilidad, aspectos legales y </w:t>
      </w:r>
      <w:r>
        <w:t>el soporte asociado a cada modelo de licencia.</w:t>
      </w:r>
    </w:p>
    <w:p w14:paraId="28CF0216" w14:textId="5D00EE47" w:rsidR="00C41B7E" w:rsidRDefault="00982336" w:rsidP="00C41B7E">
      <w:pPr>
        <w:pStyle w:val="Heading1"/>
        <w:numPr>
          <w:ilvl w:val="0"/>
          <w:numId w:val="4"/>
        </w:numPr>
        <w:tabs>
          <w:tab w:val="num" w:pos="360"/>
        </w:tabs>
        <w:ind w:left="0" w:firstLine="0"/>
      </w:pPr>
      <w:bookmarkStart w:id="57" w:name="_Toc119485999"/>
      <w:bookmarkStart w:id="58" w:name="_Toc173967467"/>
      <w:r>
        <w:t>DATOS DE ALTO VALOR</w:t>
      </w:r>
      <w:bookmarkEnd w:id="57"/>
      <w:bookmarkEnd w:id="58"/>
    </w:p>
    <w:p w14:paraId="288FCA7A" w14:textId="77777777" w:rsidR="00C41B7E" w:rsidRPr="00711C3D" w:rsidRDefault="00C41B7E" w:rsidP="00C41B7E">
      <w:r w:rsidRPr="00711C3D">
        <w:t>Es recomendable que los datos abiertos de alto valor ocupen un lugar relevante en la secuencia de apertura planificada por el organismo.</w:t>
      </w:r>
    </w:p>
    <w:p w14:paraId="2F5784E9" w14:textId="77777777" w:rsidR="00C41B7E" w:rsidRPr="00847AA7" w:rsidRDefault="00C41B7E" w:rsidP="00982336">
      <w:pPr>
        <w:pStyle w:val="Heading2"/>
      </w:pPr>
      <w:r>
        <w:t xml:space="preserve"> </w:t>
      </w:r>
      <w:bookmarkStart w:id="59" w:name="_Toc119486000"/>
      <w:bookmarkStart w:id="60" w:name="_Toc173967468"/>
      <w:r w:rsidRPr="4BC94E6F">
        <w:t>¿Qué son los datos de alto valor?</w:t>
      </w:r>
      <w:bookmarkEnd w:id="59"/>
      <w:bookmarkEnd w:id="60"/>
    </w:p>
    <w:p w14:paraId="4B92A946" w14:textId="0A19F000" w:rsidR="00C41B7E" w:rsidRPr="006562FF" w:rsidRDefault="00C41B7E" w:rsidP="00982336">
      <w:pPr>
        <w:spacing w:after="0"/>
        <w:ind w:left="426"/>
      </w:pPr>
      <w:r w:rsidRPr="001111FD">
        <w:t xml:space="preserve">La actual </w:t>
      </w:r>
      <w:hyperlink r:id="rId32">
        <w:r w:rsidRPr="001111FD">
          <w:t xml:space="preserve">Directiva </w:t>
        </w:r>
        <w:r>
          <w:t xml:space="preserve">Europea </w:t>
        </w:r>
        <w:r w:rsidRPr="001111FD">
          <w:t>2019/1024 relativa a los datos abiertos y la reutilización de la información del sector público</w:t>
        </w:r>
      </w:hyperlink>
      <w:r w:rsidRPr="001111FD">
        <w:t xml:space="preserve"> incorporada en el ordenamiento español a través del </w:t>
      </w:r>
      <w:hyperlink r:id="rId33">
        <w:r w:rsidRPr="001111FD">
          <w:t>Real Decreto-ley 24/2021</w:t>
        </w:r>
      </w:hyperlink>
      <w:r w:rsidRPr="001111FD">
        <w:t xml:space="preserve"> describe los datos de alto </w:t>
      </w:r>
      <w:r w:rsidRPr="006562FF">
        <w:t>valor c</w:t>
      </w:r>
      <w:r>
        <w:t>o</w:t>
      </w:r>
      <w:r w:rsidRPr="006562FF">
        <w:t>mo “</w:t>
      </w:r>
      <w:r w:rsidRPr="00591F9D">
        <w:rPr>
          <w:b/>
          <w:bCs/>
        </w:rPr>
        <w:t>documentos cuya reutilización está asociada a considerables beneficios para la sociedad, el medio ambiente y la economía, en particular debido a su idoneidad para la creación de servicios de valor añadido, aplicaciones y puestos de trabajo nuevos, dignos y de calidad, y al número de beneficiarios potenciales de los servicios de valor añadido y aplicaciones basados en tales conjuntos de datos</w:t>
      </w:r>
      <w:r w:rsidRPr="006562FF">
        <w:t>”.</w:t>
      </w:r>
    </w:p>
    <w:p w14:paraId="5474B8F9" w14:textId="77777777" w:rsidR="00C41B7E" w:rsidRDefault="00C41B7E" w:rsidP="00982336">
      <w:pPr>
        <w:pStyle w:val="Heading2"/>
      </w:pPr>
      <w:bookmarkStart w:id="61" w:name="_Toc119486001"/>
      <w:bookmarkStart w:id="62" w:name="_Toc173967469"/>
      <w:r w:rsidRPr="4BC94E6F">
        <w:t>¿Qué categorías temáticas se consideran datos de alto valor?</w:t>
      </w:r>
      <w:bookmarkEnd w:id="61"/>
      <w:bookmarkEnd w:id="62"/>
    </w:p>
    <w:p w14:paraId="1CE8FA6E" w14:textId="77777777" w:rsidR="00C41B7E" w:rsidRDefault="00C41B7E" w:rsidP="00D073E8">
      <w:pPr>
        <w:ind w:left="426"/>
        <w:rPr>
          <w:rFonts w:ascii="Calibri" w:eastAsia="Calibri" w:hAnsi="Calibri" w:cs="Calibri"/>
          <w:color w:val="2B2B2B"/>
        </w:rPr>
      </w:pPr>
      <w:r>
        <w:rPr>
          <w:rFonts w:ascii="Calibri" w:eastAsia="Calibri" w:hAnsi="Calibri" w:cs="Calibri"/>
          <w:color w:val="2B2B2B"/>
        </w:rPr>
        <w:t>L</w:t>
      </w:r>
      <w:r w:rsidRPr="007D6D5D">
        <w:rPr>
          <w:rFonts w:ascii="Calibri" w:eastAsia="Calibri" w:hAnsi="Calibri" w:cs="Calibri"/>
          <w:color w:val="2B2B2B"/>
        </w:rPr>
        <w:t xml:space="preserve">a </w:t>
      </w:r>
      <w:hyperlink r:id="rId34" w:anchor="d1e32-79-1">
        <w:r w:rsidRPr="007D6D5D">
          <w:t>Directiva 2019/1024</w:t>
        </w:r>
      </w:hyperlink>
      <w:r w:rsidRPr="007D6D5D">
        <w:t xml:space="preserve"> in</w:t>
      </w:r>
      <w:r w:rsidRPr="007D6D5D">
        <w:rPr>
          <w:rFonts w:ascii="Calibri" w:eastAsia="Calibri" w:hAnsi="Calibri" w:cs="Calibri"/>
          <w:color w:val="2B2B2B"/>
        </w:rPr>
        <w:t>clu</w:t>
      </w:r>
      <w:r>
        <w:rPr>
          <w:rFonts w:ascii="Calibri" w:eastAsia="Calibri" w:hAnsi="Calibri" w:cs="Calibri"/>
          <w:color w:val="2B2B2B"/>
        </w:rPr>
        <w:t>ye</w:t>
      </w:r>
      <w:r w:rsidRPr="007D6D5D">
        <w:rPr>
          <w:rFonts w:ascii="Calibri" w:eastAsia="Calibri" w:hAnsi="Calibri" w:cs="Calibri"/>
          <w:color w:val="2B2B2B"/>
        </w:rPr>
        <w:t xml:space="preserve"> en su </w:t>
      </w:r>
      <w:hyperlink r:id="rId35" w:history="1">
        <w:r w:rsidRPr="00354727">
          <w:rPr>
            <w:rStyle w:val="EstilodeenlacesCar"/>
          </w:rPr>
          <w:t>anexo</w:t>
        </w:r>
      </w:hyperlink>
      <w:r w:rsidRPr="007D6D5D">
        <w:rPr>
          <w:rFonts w:ascii="Calibri" w:eastAsia="Calibri" w:hAnsi="Calibri" w:cs="Calibri"/>
          <w:color w:val="2B2B2B"/>
        </w:rPr>
        <w:t xml:space="preserve"> una serie de temáticas prioritarias: </w:t>
      </w:r>
      <w:r w:rsidRPr="007D6D5D">
        <w:rPr>
          <w:rFonts w:ascii="Calibri" w:eastAsia="Calibri" w:hAnsi="Calibri" w:cs="Calibri"/>
          <w:b/>
          <w:bCs/>
          <w:color w:val="2B2B2B"/>
        </w:rPr>
        <w:t>datos geoespaciales, observación de la tierra y medioambientales, meteorológicos, estadísticos, registros empresariales o datos sobre el transporte.</w:t>
      </w:r>
    </w:p>
    <w:p w14:paraId="30DC1CDD" w14:textId="77777777" w:rsidR="00C41B7E" w:rsidRPr="007D6D5D" w:rsidRDefault="00C41B7E" w:rsidP="00D073E8">
      <w:pPr>
        <w:ind w:left="426"/>
        <w:rPr>
          <w:rFonts w:ascii="Calibri" w:eastAsia="Calibri" w:hAnsi="Calibri" w:cs="Calibri"/>
          <w:color w:val="2B2B2B"/>
        </w:rPr>
      </w:pPr>
      <w:r>
        <w:t>De acuerdo con el artículo 3.ter de la Ley 37/2007, l</w:t>
      </w:r>
      <w:r w:rsidRPr="00BC6477">
        <w:t>a lista de los conjuntos de datos de alto valor nacionales se</w:t>
      </w:r>
      <w:r>
        <w:t xml:space="preserve"> aprobará y</w:t>
      </w:r>
      <w:r w:rsidRPr="00BC6477">
        <w:t xml:space="preserve"> publicará mediante Resolución de la Secretar</w:t>
      </w:r>
      <w:r>
        <w:t>í</w:t>
      </w:r>
      <w:r w:rsidRPr="00BC6477">
        <w:t>a de Estado de Digitalización e Inteligencia Artificial. La selección y actualización de los conjuntos de datos incluidos en dicha lista se realizará a través de la División Oficina del Dato contando con la colaboración de los actores interesados</w:t>
      </w:r>
      <w:r>
        <w:t>.</w:t>
      </w:r>
    </w:p>
    <w:p w14:paraId="074C0808" w14:textId="77777777" w:rsidR="00C41B7E" w:rsidRPr="00A70C9C" w:rsidRDefault="00C41B7E" w:rsidP="00D073E8">
      <w:pPr>
        <w:pStyle w:val="Heading2"/>
      </w:pPr>
      <w:bookmarkStart w:id="63" w:name="_Toc119486002"/>
      <w:bookmarkStart w:id="64" w:name="_Toc173967470"/>
      <w:r w:rsidRPr="4BC94E6F">
        <w:t>¿</w:t>
      </w:r>
      <w:r>
        <w:t xml:space="preserve">Cómo identificar </w:t>
      </w:r>
      <w:r w:rsidRPr="4BC94E6F">
        <w:t>datos de alto valor?</w:t>
      </w:r>
      <w:bookmarkEnd w:id="63"/>
      <w:bookmarkEnd w:id="64"/>
    </w:p>
    <w:p w14:paraId="0ADCC1CC" w14:textId="77777777" w:rsidR="00C41B7E" w:rsidRPr="00252603" w:rsidRDefault="00C41B7E" w:rsidP="00D073E8">
      <w:pPr>
        <w:ind w:left="426"/>
        <w:rPr>
          <w:rFonts w:ascii="Calibri" w:eastAsia="Calibri" w:hAnsi="Calibri" w:cs="Calibri"/>
          <w:color w:val="2B2B2B"/>
        </w:rPr>
      </w:pPr>
      <w:r w:rsidRPr="00252603">
        <w:rPr>
          <w:rFonts w:ascii="Calibri" w:eastAsia="Calibri" w:hAnsi="Calibri" w:cs="Calibri"/>
          <w:color w:val="2B2B2B"/>
        </w:rPr>
        <w:t xml:space="preserve">La </w:t>
      </w:r>
      <w:r>
        <w:rPr>
          <w:rFonts w:ascii="Calibri" w:eastAsia="Calibri" w:hAnsi="Calibri" w:cs="Calibri"/>
          <w:color w:val="2B2B2B"/>
        </w:rPr>
        <w:t>valoración para identificar datos de alto valor</w:t>
      </w:r>
      <w:r w:rsidRPr="00252603">
        <w:rPr>
          <w:rFonts w:ascii="Calibri" w:eastAsia="Calibri" w:hAnsi="Calibri" w:cs="Calibri"/>
          <w:color w:val="2B2B2B"/>
        </w:rPr>
        <w:t xml:space="preserve"> se puede llevar a cabo </w:t>
      </w:r>
      <w:r>
        <w:rPr>
          <w:rFonts w:ascii="Calibri" w:eastAsia="Calibri" w:hAnsi="Calibri" w:cs="Calibri"/>
          <w:color w:val="2B2B2B"/>
        </w:rPr>
        <w:t>mediante el análisis</w:t>
      </w:r>
      <w:r w:rsidRPr="00252603">
        <w:rPr>
          <w:rFonts w:ascii="Calibri" w:eastAsia="Calibri" w:hAnsi="Calibri" w:cs="Calibri"/>
          <w:color w:val="2B2B2B"/>
        </w:rPr>
        <w:t xml:space="preserve"> de </w:t>
      </w:r>
      <w:hyperlink r:id="rId36" w:anchor="d1e1677-56-1">
        <w:r w:rsidRPr="00252603">
          <w:rPr>
            <w:rFonts w:ascii="Calibri" w:eastAsia="Calibri" w:hAnsi="Calibri" w:cs="Calibri"/>
            <w:color w:val="2B2B2B"/>
          </w:rPr>
          <w:t>una serie de indicadores</w:t>
        </w:r>
      </w:hyperlink>
      <w:r w:rsidRPr="00252603">
        <w:rPr>
          <w:rFonts w:ascii="Calibri" w:eastAsia="Calibri" w:hAnsi="Calibri" w:cs="Calibri"/>
          <w:color w:val="2B2B2B"/>
        </w:rPr>
        <w:t xml:space="preserve"> que incluyan:</w:t>
      </w:r>
    </w:p>
    <w:p w14:paraId="52036D00" w14:textId="77777777" w:rsidR="00C41B7E" w:rsidRPr="00252603" w:rsidRDefault="00C41B7E" w:rsidP="00D073E8">
      <w:pPr>
        <w:pStyle w:val="ListParagraph"/>
        <w:numPr>
          <w:ilvl w:val="0"/>
          <w:numId w:val="1"/>
        </w:numPr>
        <w:ind w:left="993" w:hanging="284"/>
        <w:rPr>
          <w:rFonts w:eastAsiaTheme="minorEastAsia"/>
          <w:color w:val="2B2B2B"/>
        </w:rPr>
      </w:pPr>
      <w:r w:rsidRPr="00252603">
        <w:rPr>
          <w:rFonts w:ascii="Calibri" w:eastAsia="Calibri" w:hAnsi="Calibri" w:cs="Calibri"/>
          <w:color w:val="2B2B2B"/>
        </w:rPr>
        <w:t>Potencial para generar</w:t>
      </w:r>
      <w:r>
        <w:rPr>
          <w:rFonts w:ascii="Calibri" w:eastAsia="Calibri" w:hAnsi="Calibri" w:cs="Calibri"/>
          <w:color w:val="2B2B2B"/>
        </w:rPr>
        <w:t xml:space="preserve"> b</w:t>
      </w:r>
      <w:r w:rsidRPr="00252603">
        <w:rPr>
          <w:rFonts w:ascii="Calibri" w:eastAsia="Calibri" w:hAnsi="Calibri" w:cs="Calibri"/>
          <w:color w:val="2B2B2B"/>
        </w:rPr>
        <w:t>eneficios sociales o medioambientales significativos, beneficios económicos y servicios innovadores.</w:t>
      </w:r>
    </w:p>
    <w:p w14:paraId="68797430" w14:textId="77777777" w:rsidR="00C41B7E" w:rsidRPr="00252603" w:rsidRDefault="00C41B7E" w:rsidP="00D073E8">
      <w:pPr>
        <w:pStyle w:val="ListParagraph"/>
        <w:numPr>
          <w:ilvl w:val="0"/>
          <w:numId w:val="1"/>
        </w:numPr>
        <w:ind w:left="993" w:hanging="284"/>
        <w:rPr>
          <w:rFonts w:eastAsiaTheme="minorEastAsia"/>
          <w:color w:val="2B2B2B"/>
        </w:rPr>
      </w:pPr>
      <w:r w:rsidRPr="00252603">
        <w:rPr>
          <w:rFonts w:ascii="Calibri" w:eastAsia="Calibri" w:hAnsi="Calibri" w:cs="Calibri"/>
          <w:color w:val="2B2B2B"/>
        </w:rPr>
        <w:t>Potencial en cuanto a número de usuarios beneficiados, con atención particular a las Pymes.</w:t>
      </w:r>
    </w:p>
    <w:p w14:paraId="166B3174" w14:textId="77777777" w:rsidR="00C41B7E" w:rsidRPr="00252603" w:rsidRDefault="00C41B7E" w:rsidP="00D073E8">
      <w:pPr>
        <w:pStyle w:val="ListParagraph"/>
        <w:numPr>
          <w:ilvl w:val="0"/>
          <w:numId w:val="1"/>
        </w:numPr>
        <w:ind w:left="993" w:hanging="284"/>
        <w:rPr>
          <w:rFonts w:eastAsiaTheme="minorEastAsia"/>
          <w:color w:val="2B2B2B"/>
        </w:rPr>
      </w:pPr>
      <w:r w:rsidRPr="00252603">
        <w:rPr>
          <w:rFonts w:ascii="Calibri" w:eastAsia="Calibri" w:hAnsi="Calibri" w:cs="Calibri"/>
          <w:color w:val="2B2B2B"/>
        </w:rPr>
        <w:t>Capacidad para ser combinados con otros conjuntos de datos.</w:t>
      </w:r>
    </w:p>
    <w:p w14:paraId="2954E4B7" w14:textId="77777777" w:rsidR="00C41B7E" w:rsidRDefault="00C41B7E" w:rsidP="00D073E8">
      <w:pPr>
        <w:pStyle w:val="Heading2"/>
      </w:pPr>
      <w:bookmarkStart w:id="65" w:name="_Toc119486003"/>
      <w:bookmarkStart w:id="66" w:name="_Toc173967471"/>
      <w:r w:rsidRPr="4BC94E6F">
        <w:t>¿Cómo se deben de publicar los datos de alto valor?</w:t>
      </w:r>
      <w:bookmarkEnd w:id="65"/>
      <w:bookmarkEnd w:id="66"/>
    </w:p>
    <w:p w14:paraId="38D71573" w14:textId="77777777" w:rsidR="00C41B7E" w:rsidRPr="007D6D5D" w:rsidRDefault="00C41B7E" w:rsidP="00D073E8">
      <w:pPr>
        <w:ind w:left="426"/>
        <w:rPr>
          <w:rFonts w:ascii="Calibri" w:eastAsia="Calibri" w:hAnsi="Calibri" w:cs="Calibri"/>
          <w:color w:val="2B2B2B"/>
        </w:rPr>
      </w:pPr>
      <w:r>
        <w:rPr>
          <w:rFonts w:ascii="Calibri" w:eastAsia="Calibri" w:hAnsi="Calibri" w:cs="Calibri"/>
          <w:color w:val="2B2B2B"/>
        </w:rPr>
        <w:t>L</w:t>
      </w:r>
      <w:r w:rsidRPr="007D6D5D">
        <w:rPr>
          <w:rFonts w:ascii="Calibri" w:eastAsia="Calibri" w:hAnsi="Calibri" w:cs="Calibri"/>
          <w:color w:val="2B2B2B"/>
        </w:rPr>
        <w:t xml:space="preserve">a </w:t>
      </w:r>
      <w:r>
        <w:rPr>
          <w:rFonts w:ascii="Calibri" w:eastAsia="Calibri" w:hAnsi="Calibri" w:cs="Calibri"/>
          <w:color w:val="2B2B2B"/>
        </w:rPr>
        <w:t xml:space="preserve">recomendación para la </w:t>
      </w:r>
      <w:r w:rsidRPr="007D6D5D">
        <w:rPr>
          <w:rFonts w:ascii="Calibri" w:eastAsia="Calibri" w:hAnsi="Calibri" w:cs="Calibri"/>
          <w:color w:val="2B2B2B"/>
        </w:rPr>
        <w:t>publicación de est</w:t>
      </w:r>
      <w:r>
        <w:rPr>
          <w:rFonts w:ascii="Calibri" w:eastAsia="Calibri" w:hAnsi="Calibri" w:cs="Calibri"/>
          <w:color w:val="2B2B2B"/>
        </w:rPr>
        <w:t>e tipo de</w:t>
      </w:r>
      <w:r w:rsidRPr="007D6D5D">
        <w:rPr>
          <w:rFonts w:ascii="Calibri" w:eastAsia="Calibri" w:hAnsi="Calibri" w:cs="Calibri"/>
          <w:color w:val="2B2B2B"/>
        </w:rPr>
        <w:t xml:space="preserve"> conjuntos de datos </w:t>
      </w:r>
      <w:r>
        <w:rPr>
          <w:rFonts w:ascii="Calibri" w:eastAsia="Calibri" w:hAnsi="Calibri" w:cs="Calibri"/>
          <w:color w:val="2B2B2B"/>
        </w:rPr>
        <w:t xml:space="preserve">debe </w:t>
      </w:r>
      <w:r w:rsidRPr="007D6D5D">
        <w:rPr>
          <w:rFonts w:ascii="Calibri" w:eastAsia="Calibri" w:hAnsi="Calibri" w:cs="Calibri"/>
          <w:color w:val="2B2B2B"/>
        </w:rPr>
        <w:t>cumplir los siguientes requisitos:</w:t>
      </w:r>
    </w:p>
    <w:p w14:paraId="2E5EB5DE" w14:textId="77777777" w:rsidR="00C41B7E" w:rsidRPr="007D6D5D" w:rsidRDefault="00C41B7E" w:rsidP="00D073E8">
      <w:pPr>
        <w:pStyle w:val="ListParagraph"/>
        <w:numPr>
          <w:ilvl w:val="0"/>
          <w:numId w:val="1"/>
        </w:numPr>
        <w:ind w:left="993" w:hanging="284"/>
        <w:rPr>
          <w:rFonts w:eastAsiaTheme="minorEastAsia"/>
          <w:color w:val="2B2B2B"/>
        </w:rPr>
      </w:pPr>
      <w:r w:rsidRPr="007D6D5D">
        <w:rPr>
          <w:rFonts w:ascii="Calibri" w:eastAsia="Calibri" w:hAnsi="Calibri" w:cs="Calibri"/>
          <w:color w:val="2B2B2B"/>
        </w:rPr>
        <w:t>Ser reutilizables de manera gratuita.</w:t>
      </w:r>
    </w:p>
    <w:p w14:paraId="0273DE5E" w14:textId="77777777" w:rsidR="00C41B7E" w:rsidRPr="007D6D5D" w:rsidRDefault="00C41B7E" w:rsidP="00D073E8">
      <w:pPr>
        <w:pStyle w:val="ListParagraph"/>
        <w:numPr>
          <w:ilvl w:val="0"/>
          <w:numId w:val="1"/>
        </w:numPr>
        <w:ind w:left="993" w:hanging="284"/>
        <w:rPr>
          <w:rFonts w:eastAsiaTheme="minorEastAsia"/>
          <w:color w:val="2B2B2B"/>
        </w:rPr>
      </w:pPr>
      <w:r w:rsidRPr="007D6D5D">
        <w:rPr>
          <w:rFonts w:ascii="Calibri" w:eastAsia="Calibri" w:hAnsi="Calibri" w:cs="Calibri"/>
          <w:color w:val="2B2B2B"/>
        </w:rPr>
        <w:lastRenderedPageBreak/>
        <w:t>Ofrecerse a través de interfaces de programación de aplicaciones (</w:t>
      </w:r>
      <w:proofErr w:type="spellStart"/>
      <w:r w:rsidRPr="00673218">
        <w:rPr>
          <w:rFonts w:ascii="Calibri" w:eastAsia="Calibri" w:hAnsi="Calibri" w:cs="Calibri"/>
          <w:color w:val="2B2B2B"/>
        </w:rPr>
        <w:t>APIs</w:t>
      </w:r>
      <w:proofErr w:type="spellEnd"/>
      <w:r w:rsidRPr="007D6D5D">
        <w:rPr>
          <w:rFonts w:ascii="Calibri" w:eastAsia="Calibri" w:hAnsi="Calibri" w:cs="Calibri"/>
          <w:color w:val="2B2B2B"/>
        </w:rPr>
        <w:t>).</w:t>
      </w:r>
    </w:p>
    <w:p w14:paraId="32267206" w14:textId="77777777" w:rsidR="00C41B7E" w:rsidRPr="007D6D5D" w:rsidRDefault="00C41B7E" w:rsidP="00D073E8">
      <w:pPr>
        <w:pStyle w:val="ListParagraph"/>
        <w:numPr>
          <w:ilvl w:val="0"/>
          <w:numId w:val="1"/>
        </w:numPr>
        <w:ind w:left="993" w:hanging="284"/>
        <w:rPr>
          <w:rFonts w:eastAsiaTheme="minorEastAsia"/>
          <w:color w:val="2B2B2B"/>
        </w:rPr>
      </w:pPr>
      <w:r w:rsidRPr="007D6D5D">
        <w:rPr>
          <w:rFonts w:ascii="Calibri" w:eastAsia="Calibri" w:hAnsi="Calibri" w:cs="Calibri"/>
          <w:color w:val="2B2B2B"/>
        </w:rPr>
        <w:t>Estar disponibles en un formato legible por las máquinas.</w:t>
      </w:r>
    </w:p>
    <w:p w14:paraId="07F11AAA" w14:textId="77777777" w:rsidR="00C41B7E" w:rsidRPr="007D6D5D" w:rsidRDefault="00C41B7E" w:rsidP="00D073E8">
      <w:pPr>
        <w:pStyle w:val="ListParagraph"/>
        <w:numPr>
          <w:ilvl w:val="0"/>
          <w:numId w:val="1"/>
        </w:numPr>
        <w:ind w:left="993" w:hanging="284"/>
        <w:rPr>
          <w:rFonts w:eastAsiaTheme="minorEastAsia"/>
          <w:color w:val="2B2B2B"/>
        </w:rPr>
      </w:pPr>
      <w:r w:rsidRPr="007D6D5D">
        <w:rPr>
          <w:rFonts w:ascii="Calibri" w:eastAsia="Calibri" w:hAnsi="Calibri" w:cs="Calibri"/>
          <w:color w:val="2B2B2B"/>
        </w:rPr>
        <w:t>Presentar una opción de descarga masiva, siempre que sea posible.</w:t>
      </w:r>
    </w:p>
    <w:p w14:paraId="4798A501" w14:textId="77777777" w:rsidR="00C41B7E" w:rsidRPr="002C5E8E" w:rsidRDefault="00C41B7E" w:rsidP="00D073E8">
      <w:pPr>
        <w:pStyle w:val="ListParagraph"/>
        <w:numPr>
          <w:ilvl w:val="0"/>
          <w:numId w:val="1"/>
        </w:numPr>
        <w:ind w:left="993" w:hanging="284"/>
        <w:rPr>
          <w:rFonts w:ascii="Calibri" w:eastAsia="Calibri" w:hAnsi="Calibri" w:cs="Calibri"/>
          <w:color w:val="2B2B2B"/>
        </w:rPr>
      </w:pPr>
      <w:r w:rsidRPr="006562FF">
        <w:rPr>
          <w:rFonts w:ascii="Calibri" w:eastAsia="Calibri" w:hAnsi="Calibri" w:cs="Calibri"/>
          <w:color w:val="2B2B2B"/>
        </w:rPr>
        <w:t>Ser compatibles con las licencias estándar abiertas.</w:t>
      </w:r>
    </w:p>
    <w:p w14:paraId="45FEE883" w14:textId="441A4DF7" w:rsidR="00C41B7E" w:rsidRPr="00BC6477" w:rsidRDefault="00C41B7E" w:rsidP="00F10F54">
      <w:pPr>
        <w:jc w:val="both"/>
        <w:rPr>
          <w:rFonts w:ascii="Arial" w:eastAsiaTheme="majorEastAsia" w:hAnsi="Arial" w:cstheme="majorBidi"/>
          <w:b/>
          <w:color w:val="6E2585"/>
          <w:sz w:val="32"/>
          <w:szCs w:val="32"/>
        </w:rPr>
      </w:pPr>
    </w:p>
    <w:p w14:paraId="5F2AB890" w14:textId="2924F6FB" w:rsidR="00C41B7E" w:rsidRDefault="00D073E8" w:rsidP="00C41B7E">
      <w:pPr>
        <w:pStyle w:val="Heading1"/>
        <w:numPr>
          <w:ilvl w:val="0"/>
          <w:numId w:val="4"/>
        </w:numPr>
        <w:tabs>
          <w:tab w:val="num" w:pos="360"/>
        </w:tabs>
        <w:ind w:left="0" w:firstLine="0"/>
      </w:pPr>
      <w:bookmarkStart w:id="67" w:name="_Toc119486004"/>
      <w:bookmarkStart w:id="68" w:name="_Toc173967472"/>
      <w:r w:rsidRPr="00165D96">
        <w:t>METADATOS PARA FACILITAR LA REUTILIZACIÓN DE DATOS ABIERTOS</w:t>
      </w:r>
      <w:bookmarkEnd w:id="67"/>
      <w:bookmarkEnd w:id="68"/>
    </w:p>
    <w:p w14:paraId="04F75764" w14:textId="77777777" w:rsidR="00C41B7E" w:rsidRPr="00022EB0" w:rsidRDefault="00C41B7E" w:rsidP="00C41B7E">
      <w:r>
        <w:t xml:space="preserve">Una vez que está planificada la publicación de datos abiertos será necesario describirlos adecuadamente en el portal de datos abiertos de la organización para facilitar su </w:t>
      </w:r>
      <w:proofErr w:type="spellStart"/>
      <w:r>
        <w:t>encontrabilidad</w:t>
      </w:r>
      <w:proofErr w:type="spellEnd"/>
      <w:r>
        <w:t>.</w:t>
      </w:r>
    </w:p>
    <w:p w14:paraId="1FE03A19" w14:textId="77777777" w:rsidR="00C41B7E" w:rsidRDefault="00C41B7E" w:rsidP="00D073E8">
      <w:pPr>
        <w:pStyle w:val="Heading2"/>
      </w:pPr>
      <w:bookmarkStart w:id="69" w:name="_Toc119486005"/>
      <w:bookmarkStart w:id="70" w:name="_Toc173967473"/>
      <w:r w:rsidRPr="1C01527F">
        <w:t>¿Qué son los metadatos y cuál es su importancia?</w:t>
      </w:r>
      <w:bookmarkEnd w:id="69"/>
      <w:bookmarkEnd w:id="70"/>
    </w:p>
    <w:p w14:paraId="78218F58" w14:textId="77777777" w:rsidR="00C41B7E" w:rsidRPr="00165D96" w:rsidRDefault="00C41B7E" w:rsidP="00D073E8">
      <w:pPr>
        <w:spacing w:line="276" w:lineRule="auto"/>
        <w:ind w:left="426"/>
        <w:rPr>
          <w:rFonts w:eastAsia="Calibri" w:cstheme="minorHAnsi"/>
        </w:rPr>
      </w:pPr>
      <w:r w:rsidRPr="00165D96">
        <w:rPr>
          <w:rFonts w:eastAsia="Calibri" w:cstheme="minorHAnsi"/>
        </w:rPr>
        <w:t xml:space="preserve">Según recoge </w:t>
      </w:r>
      <w:r>
        <w:rPr>
          <w:rFonts w:eastAsia="Calibri" w:cstheme="minorHAnsi"/>
        </w:rPr>
        <w:t xml:space="preserve">la NTI-RISP, </w:t>
      </w:r>
      <w:r w:rsidRPr="00165D96">
        <w:rPr>
          <w:rFonts w:eastAsia="Calibri" w:cstheme="minorHAnsi"/>
        </w:rPr>
        <w:t xml:space="preserve">los metadatos </w:t>
      </w:r>
      <w:r>
        <w:rPr>
          <w:rFonts w:eastAsia="Calibri" w:cstheme="minorHAnsi"/>
        </w:rPr>
        <w:t>están</w:t>
      </w:r>
      <w:r w:rsidRPr="00165D96">
        <w:rPr>
          <w:rFonts w:eastAsia="Calibri" w:cstheme="minorHAnsi"/>
        </w:rPr>
        <w:t xml:space="preserve"> </w:t>
      </w:r>
      <w:r>
        <w:rPr>
          <w:rFonts w:eastAsia="Calibri" w:cstheme="minorHAnsi"/>
        </w:rPr>
        <w:t>referidos</w:t>
      </w:r>
      <w:r w:rsidRPr="00165D96">
        <w:rPr>
          <w:rFonts w:eastAsia="Calibri" w:cstheme="minorHAnsi"/>
        </w:rPr>
        <w:t xml:space="preserve"> como </w:t>
      </w:r>
      <w:r w:rsidRPr="00591F9D">
        <w:rPr>
          <w:rFonts w:eastAsia="Calibri" w:cstheme="minorHAnsi"/>
          <w:b/>
          <w:bCs/>
        </w:rPr>
        <w:t>datos que tienen por objetivo definir y describir a otros datos</w:t>
      </w:r>
      <w:r w:rsidRPr="00165D96">
        <w:rPr>
          <w:rFonts w:eastAsia="Calibri" w:cstheme="minorHAnsi"/>
        </w:rPr>
        <w:t>.</w:t>
      </w:r>
    </w:p>
    <w:p w14:paraId="3A852100" w14:textId="77777777" w:rsidR="00C41B7E" w:rsidRPr="00165D96" w:rsidRDefault="00C41B7E" w:rsidP="00D073E8">
      <w:pPr>
        <w:spacing w:line="276" w:lineRule="auto"/>
        <w:ind w:left="426"/>
        <w:rPr>
          <w:rFonts w:eastAsia="Calibri" w:cstheme="minorHAnsi"/>
        </w:rPr>
      </w:pPr>
      <w:r w:rsidRPr="00165D96">
        <w:rPr>
          <w:rFonts w:eastAsia="Calibri" w:cstheme="minorHAnsi"/>
        </w:rPr>
        <w:t xml:space="preserve">Su importancia reside en la mejora de la estructuración de la información que proporcionan, puesto que describen y catalogan esta, </w:t>
      </w:r>
      <w:r>
        <w:rPr>
          <w:rFonts w:eastAsia="Calibri" w:cstheme="minorHAnsi"/>
        </w:rPr>
        <w:t>facilitando</w:t>
      </w:r>
      <w:r w:rsidRPr="00165D96">
        <w:rPr>
          <w:rFonts w:eastAsia="Calibri" w:cstheme="minorHAnsi"/>
        </w:rPr>
        <w:t xml:space="preserve"> su recuperación, al servir para identificar la relevancia de aquello que estamos buscando.</w:t>
      </w:r>
    </w:p>
    <w:p w14:paraId="204FC48F" w14:textId="77777777" w:rsidR="00C41B7E" w:rsidRPr="00165D96" w:rsidRDefault="00C41B7E" w:rsidP="00D073E8">
      <w:pPr>
        <w:pStyle w:val="Heading2"/>
      </w:pPr>
      <w:bookmarkStart w:id="71" w:name="_Toc119486006"/>
      <w:bookmarkStart w:id="72" w:name="_Toc173967474"/>
      <w:r w:rsidRPr="00165D96">
        <w:t>¿Qué metadatos son de uso obligatorio?</w:t>
      </w:r>
      <w:bookmarkEnd w:id="71"/>
      <w:bookmarkEnd w:id="72"/>
    </w:p>
    <w:p w14:paraId="2F346756" w14:textId="77777777" w:rsidR="00C41B7E" w:rsidRPr="00F17B46" w:rsidRDefault="00C41B7E" w:rsidP="00D073E8">
      <w:pPr>
        <w:spacing w:line="276" w:lineRule="auto"/>
        <w:ind w:left="426"/>
        <w:rPr>
          <w:rFonts w:eastAsia="Calibri" w:cstheme="minorHAnsi"/>
        </w:rPr>
      </w:pPr>
      <w:r w:rsidRPr="00F17B46">
        <w:rPr>
          <w:rFonts w:eastAsia="Calibri" w:cstheme="minorHAnsi"/>
        </w:rPr>
        <w:t xml:space="preserve">Para la descripción de los </w:t>
      </w:r>
      <w:r>
        <w:rPr>
          <w:rFonts w:eastAsia="Calibri" w:cstheme="minorHAnsi"/>
        </w:rPr>
        <w:t>datos abiertos</w:t>
      </w:r>
      <w:r w:rsidRPr="00F17B46">
        <w:rPr>
          <w:rFonts w:eastAsia="Calibri" w:cstheme="minorHAnsi"/>
        </w:rPr>
        <w:t xml:space="preserve"> reutilizables puestos a disposición pública se deberán cumplimentar los metadatos mínimos obligatorios indicados a continuación</w:t>
      </w:r>
      <w:r>
        <w:rPr>
          <w:rFonts w:eastAsia="Calibri" w:cstheme="minorHAnsi"/>
        </w:rPr>
        <w:t>,</w:t>
      </w:r>
      <w:r w:rsidRPr="00F17B46">
        <w:rPr>
          <w:rFonts w:eastAsia="Calibri" w:cstheme="minorHAnsi"/>
        </w:rPr>
        <w:t xml:space="preserve"> divididos en tres categorías:</w:t>
      </w:r>
    </w:p>
    <w:p w14:paraId="086D095D" w14:textId="77777777" w:rsidR="00C41B7E" w:rsidRPr="00F17B46" w:rsidRDefault="00C41B7E" w:rsidP="00D073E8">
      <w:pPr>
        <w:pStyle w:val="ListParagraph"/>
        <w:numPr>
          <w:ilvl w:val="0"/>
          <w:numId w:val="16"/>
        </w:numPr>
        <w:spacing w:line="276" w:lineRule="auto"/>
        <w:ind w:left="993" w:hanging="284"/>
        <w:rPr>
          <w:rFonts w:eastAsia="Calibri" w:cstheme="minorHAnsi"/>
        </w:rPr>
      </w:pPr>
      <w:r w:rsidRPr="00F17B46">
        <w:rPr>
          <w:rFonts w:eastAsia="Calibri" w:cstheme="minorHAnsi"/>
        </w:rPr>
        <w:t>Catálogo: nombre, descripción, órgano publicador, fecha creación, fecha actualización, idioma(s), temática(s), página web, términos de uso, documento(s) y recurso(s) de la información.</w:t>
      </w:r>
    </w:p>
    <w:p w14:paraId="5A0CF453" w14:textId="77777777" w:rsidR="00C41B7E" w:rsidRPr="00F17B46" w:rsidRDefault="00C41B7E" w:rsidP="00D073E8">
      <w:pPr>
        <w:pStyle w:val="ListParagraph"/>
        <w:numPr>
          <w:ilvl w:val="0"/>
          <w:numId w:val="16"/>
        </w:numPr>
        <w:spacing w:line="276" w:lineRule="auto"/>
        <w:ind w:left="993" w:hanging="284"/>
        <w:rPr>
          <w:rFonts w:eastAsia="Calibri" w:cstheme="minorHAnsi"/>
        </w:rPr>
      </w:pPr>
      <w:r w:rsidRPr="00F17B46">
        <w:rPr>
          <w:rFonts w:eastAsia="Calibri" w:cstheme="minorHAnsi"/>
        </w:rPr>
        <w:t>Conjunto de datos: nombre, descripción, temática(s), etiqueta(s), distribución(es) y organismo que expone y publica los datos.</w:t>
      </w:r>
    </w:p>
    <w:p w14:paraId="3E05EF31" w14:textId="77777777" w:rsidR="00C41B7E" w:rsidRPr="00F17B46" w:rsidRDefault="00C41B7E" w:rsidP="00D073E8">
      <w:pPr>
        <w:pStyle w:val="ListParagraph"/>
        <w:numPr>
          <w:ilvl w:val="0"/>
          <w:numId w:val="16"/>
        </w:numPr>
        <w:spacing w:line="276" w:lineRule="auto"/>
        <w:ind w:left="993" w:hanging="284"/>
        <w:rPr>
          <w:rFonts w:eastAsia="Calibri" w:cstheme="minorHAnsi"/>
        </w:rPr>
      </w:pPr>
      <w:r w:rsidRPr="00F17B46">
        <w:rPr>
          <w:rFonts w:eastAsia="Calibri" w:cstheme="minorHAnsi"/>
        </w:rPr>
        <w:t>Distribución: URL de acceso y formato.</w:t>
      </w:r>
    </w:p>
    <w:p w14:paraId="04B5F8E1" w14:textId="77777777" w:rsidR="00C41B7E" w:rsidRPr="00F17B46" w:rsidRDefault="00C41B7E" w:rsidP="00D073E8">
      <w:pPr>
        <w:spacing w:line="276" w:lineRule="auto"/>
        <w:ind w:left="426"/>
        <w:rPr>
          <w:rFonts w:eastAsia="Calibri" w:cstheme="minorHAnsi"/>
        </w:rPr>
      </w:pPr>
      <w:r w:rsidRPr="00F17B46">
        <w:rPr>
          <w:rFonts w:eastAsia="Calibri" w:cstheme="minorHAnsi"/>
        </w:rPr>
        <w:t xml:space="preserve">En el anexo III de </w:t>
      </w:r>
      <w:r>
        <w:rPr>
          <w:rFonts w:eastAsia="Calibri" w:cstheme="minorHAnsi"/>
        </w:rPr>
        <w:t>la NTI-RISP</w:t>
      </w:r>
      <w:r w:rsidRPr="00F17B46">
        <w:rPr>
          <w:rFonts w:eastAsia="Calibri" w:cstheme="minorHAnsi"/>
        </w:rPr>
        <w:t>, se especifica en detalle la denominación del metadato,</w:t>
      </w:r>
      <w:r>
        <w:rPr>
          <w:rFonts w:eastAsia="Calibri" w:cstheme="minorHAnsi"/>
        </w:rPr>
        <w:t xml:space="preserve"> su</w:t>
      </w:r>
      <w:r w:rsidRPr="00F17B46">
        <w:rPr>
          <w:rFonts w:eastAsia="Calibri" w:cstheme="minorHAnsi"/>
        </w:rPr>
        <w:t xml:space="preserve"> descripción, </w:t>
      </w:r>
      <w:r>
        <w:rPr>
          <w:rFonts w:eastAsia="Calibri" w:cstheme="minorHAnsi"/>
        </w:rPr>
        <w:t xml:space="preserve">el </w:t>
      </w:r>
      <w:r w:rsidRPr="00F17B46">
        <w:rPr>
          <w:rFonts w:eastAsia="Calibri" w:cstheme="minorHAnsi"/>
        </w:rPr>
        <w:t xml:space="preserve">tipo de dato que se deberá usar para </w:t>
      </w:r>
      <w:r>
        <w:rPr>
          <w:rFonts w:eastAsia="Calibri" w:cstheme="minorHAnsi"/>
        </w:rPr>
        <w:t>su</w:t>
      </w:r>
      <w:r w:rsidRPr="00F17B46">
        <w:rPr>
          <w:rFonts w:eastAsia="Calibri" w:cstheme="minorHAnsi"/>
        </w:rPr>
        <w:t xml:space="preserve"> representación, si es obligatorio </w:t>
      </w:r>
      <w:r>
        <w:rPr>
          <w:rFonts w:eastAsia="Calibri" w:cstheme="minorHAnsi"/>
        </w:rPr>
        <w:t xml:space="preserve">u opcional </w:t>
      </w:r>
      <w:r w:rsidRPr="00F17B46">
        <w:rPr>
          <w:rFonts w:eastAsia="Calibri" w:cstheme="minorHAnsi"/>
        </w:rPr>
        <w:t xml:space="preserve">y si admite </w:t>
      </w:r>
      <w:r>
        <w:rPr>
          <w:rFonts w:eastAsia="Calibri" w:cstheme="minorHAnsi"/>
        </w:rPr>
        <w:t xml:space="preserve">uno o </w:t>
      </w:r>
      <w:r w:rsidRPr="00F17B46">
        <w:rPr>
          <w:rFonts w:eastAsia="Calibri" w:cstheme="minorHAnsi"/>
        </w:rPr>
        <w:t xml:space="preserve">más </w:t>
      </w:r>
      <w:r>
        <w:rPr>
          <w:rFonts w:eastAsia="Calibri" w:cstheme="minorHAnsi"/>
        </w:rPr>
        <w:t>valores</w:t>
      </w:r>
      <w:r w:rsidRPr="00F17B46">
        <w:rPr>
          <w:rFonts w:eastAsia="Calibri" w:cstheme="minorHAnsi"/>
        </w:rPr>
        <w:t>.</w:t>
      </w:r>
    </w:p>
    <w:p w14:paraId="54198D8E" w14:textId="77777777" w:rsidR="00C41B7E" w:rsidRPr="00F17B46" w:rsidRDefault="00C41B7E" w:rsidP="00D073E8">
      <w:pPr>
        <w:spacing w:line="276" w:lineRule="auto"/>
        <w:ind w:left="426"/>
        <w:rPr>
          <w:rFonts w:eastAsia="Calibri" w:cstheme="minorHAnsi"/>
        </w:rPr>
      </w:pPr>
      <w:r w:rsidRPr="00F17B46">
        <w:rPr>
          <w:rFonts w:eastAsia="Calibri" w:cstheme="minorHAnsi"/>
        </w:rPr>
        <w:t xml:space="preserve">En dicho anexo también se recogen los metadatos que no son de uso obligatorio. No obstante, </w:t>
      </w:r>
      <w:r>
        <w:rPr>
          <w:rFonts w:eastAsia="Calibri" w:cstheme="minorHAnsi"/>
        </w:rPr>
        <w:t>es recomendable su uso</w:t>
      </w:r>
      <w:r w:rsidRPr="00F17B46">
        <w:rPr>
          <w:rFonts w:eastAsia="Calibri" w:cstheme="minorHAnsi"/>
        </w:rPr>
        <w:t xml:space="preserve"> para mejorar la descripción de los datos y aumentar la</w:t>
      </w:r>
      <w:r>
        <w:rPr>
          <w:rFonts w:eastAsia="Calibri" w:cstheme="minorHAnsi"/>
        </w:rPr>
        <w:t>s posibilidades de localización</w:t>
      </w:r>
      <w:r w:rsidRPr="00F17B46">
        <w:rPr>
          <w:rFonts w:eastAsia="Calibri" w:cstheme="minorHAnsi"/>
        </w:rPr>
        <w:t>.</w:t>
      </w:r>
    </w:p>
    <w:p w14:paraId="735854CD" w14:textId="77777777" w:rsidR="00C41B7E" w:rsidRPr="009002E1" w:rsidRDefault="00C41B7E" w:rsidP="00C41B7E">
      <w:pPr>
        <w:pStyle w:val="ListParagraph"/>
        <w:keepNext/>
        <w:keepLines/>
        <w:numPr>
          <w:ilvl w:val="0"/>
          <w:numId w:val="3"/>
        </w:numPr>
        <w:spacing w:before="400" w:after="240"/>
        <w:outlineLvl w:val="2"/>
        <w:rPr>
          <w:rFonts w:eastAsiaTheme="majorEastAsia" w:cstheme="majorBidi"/>
          <w:b/>
          <w:vanish/>
          <w:color w:val="5E146B"/>
          <w:szCs w:val="24"/>
        </w:rPr>
      </w:pPr>
      <w:bookmarkStart w:id="73" w:name="_Toc116408294"/>
      <w:bookmarkStart w:id="74" w:name="_Toc117010394"/>
      <w:bookmarkStart w:id="75" w:name="_Toc117010548"/>
      <w:bookmarkStart w:id="76" w:name="_Toc117010600"/>
      <w:bookmarkStart w:id="77" w:name="_Toc117010641"/>
      <w:bookmarkStart w:id="78" w:name="_Toc117011112"/>
      <w:bookmarkStart w:id="79" w:name="_Toc117096891"/>
      <w:bookmarkStart w:id="80" w:name="_Toc117672888"/>
      <w:bookmarkStart w:id="81" w:name="_Toc118821003"/>
      <w:bookmarkStart w:id="82" w:name="_Toc118821332"/>
      <w:bookmarkStart w:id="83" w:name="_Toc119485895"/>
      <w:bookmarkStart w:id="84" w:name="_Toc119486007"/>
      <w:bookmarkStart w:id="85" w:name="_Toc119508686"/>
      <w:bookmarkStart w:id="86" w:name="_Toc173744224"/>
      <w:bookmarkStart w:id="87" w:name="_Toc173749414"/>
      <w:bookmarkStart w:id="88" w:name="_Toc17396747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EBA42F9" w14:textId="77777777" w:rsidR="00C41B7E" w:rsidRPr="009002E1" w:rsidRDefault="00C41B7E" w:rsidP="00C41B7E">
      <w:pPr>
        <w:pStyle w:val="ListParagraph"/>
        <w:keepNext/>
        <w:keepLines/>
        <w:numPr>
          <w:ilvl w:val="0"/>
          <w:numId w:val="3"/>
        </w:numPr>
        <w:spacing w:before="400" w:after="240"/>
        <w:outlineLvl w:val="2"/>
        <w:rPr>
          <w:rFonts w:eastAsiaTheme="majorEastAsia" w:cstheme="majorBidi"/>
          <w:b/>
          <w:vanish/>
          <w:color w:val="5E146B"/>
          <w:szCs w:val="24"/>
        </w:rPr>
      </w:pPr>
      <w:bookmarkStart w:id="89" w:name="_Toc116408295"/>
      <w:bookmarkStart w:id="90" w:name="_Toc117010395"/>
      <w:bookmarkStart w:id="91" w:name="_Toc117010549"/>
      <w:bookmarkStart w:id="92" w:name="_Toc117010601"/>
      <w:bookmarkStart w:id="93" w:name="_Toc117010642"/>
      <w:bookmarkStart w:id="94" w:name="_Toc117011113"/>
      <w:bookmarkStart w:id="95" w:name="_Toc117096892"/>
      <w:bookmarkStart w:id="96" w:name="_Toc117672889"/>
      <w:bookmarkStart w:id="97" w:name="_Toc118821004"/>
      <w:bookmarkStart w:id="98" w:name="_Toc118821333"/>
      <w:bookmarkStart w:id="99" w:name="_Toc119485896"/>
      <w:bookmarkStart w:id="100" w:name="_Toc119486008"/>
      <w:bookmarkStart w:id="101" w:name="_Toc119508687"/>
      <w:bookmarkStart w:id="102" w:name="_Toc173744225"/>
      <w:bookmarkStart w:id="103" w:name="_Toc173749415"/>
      <w:bookmarkStart w:id="104" w:name="_Toc173967476"/>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AA7FFBB" w14:textId="77777777" w:rsidR="00C41B7E" w:rsidRPr="00165D96" w:rsidRDefault="00C41B7E" w:rsidP="00D073E8">
      <w:pPr>
        <w:pStyle w:val="Heading2"/>
      </w:pPr>
      <w:bookmarkStart w:id="105" w:name="_Toc119486009"/>
      <w:bookmarkStart w:id="106" w:name="_Toc173967477"/>
      <w:r w:rsidRPr="00165D96">
        <w:t>¿Cómo evaluar la calidad de los metadatos?</w:t>
      </w:r>
      <w:bookmarkEnd w:id="105"/>
      <w:bookmarkEnd w:id="106"/>
    </w:p>
    <w:p w14:paraId="4A0A8864" w14:textId="77777777" w:rsidR="00C41B7E" w:rsidRDefault="00C41B7E" w:rsidP="00D073E8">
      <w:pPr>
        <w:spacing w:line="276" w:lineRule="auto"/>
        <w:ind w:left="426"/>
        <w:rPr>
          <w:rFonts w:eastAsia="Calibri" w:cstheme="minorHAnsi"/>
        </w:rPr>
      </w:pPr>
      <w:r>
        <w:rPr>
          <w:rFonts w:eastAsia="Calibri" w:cstheme="minorHAnsi"/>
        </w:rPr>
        <w:lastRenderedPageBreak/>
        <w:t xml:space="preserve">La </w:t>
      </w:r>
      <w:hyperlink r:id="rId37" w:history="1">
        <w:r w:rsidRPr="00354727">
          <w:rPr>
            <w:rStyle w:val="EstilodeenlacesCar"/>
          </w:rPr>
          <w:t>plataforma europea de datos</w:t>
        </w:r>
      </w:hyperlink>
      <w:r>
        <w:rPr>
          <w:rFonts w:eastAsia="Calibri" w:cstheme="minorHAnsi"/>
        </w:rPr>
        <w:t xml:space="preserve"> </w:t>
      </w:r>
      <w:r w:rsidRPr="009E7626">
        <w:rPr>
          <w:rFonts w:eastAsia="Calibri" w:cstheme="minorHAnsi"/>
        </w:rPr>
        <w:t xml:space="preserve">ha desarrollado una </w:t>
      </w:r>
      <w:hyperlink r:id="rId38" w:history="1">
        <w:r w:rsidRPr="00354727">
          <w:rPr>
            <w:rStyle w:val="EstilodeenlacesCar"/>
          </w:rPr>
          <w:t>metodología de evaluación de la calidad de los metadatos</w:t>
        </w:r>
      </w:hyperlink>
      <w:r w:rsidRPr="00354727">
        <w:rPr>
          <w:rStyle w:val="EstilodeenlacesCar"/>
        </w:rPr>
        <w:t xml:space="preserve">, </w:t>
      </w:r>
      <w:r w:rsidRPr="009E7626">
        <w:rPr>
          <w:rFonts w:eastAsia="Calibri" w:cstheme="minorHAnsi"/>
        </w:rPr>
        <w:t xml:space="preserve">donde se ofrecen pautas de ayuda a los </w:t>
      </w:r>
      <w:r>
        <w:rPr>
          <w:rFonts w:eastAsia="Calibri" w:cstheme="minorHAnsi"/>
        </w:rPr>
        <w:t>publicadores</w:t>
      </w:r>
      <w:r w:rsidRPr="009E7626">
        <w:rPr>
          <w:rFonts w:eastAsia="Calibri" w:cstheme="minorHAnsi"/>
        </w:rPr>
        <w:t xml:space="preserve"> de datos para comprobar la calidad de sus metadatos.</w:t>
      </w:r>
    </w:p>
    <w:p w14:paraId="111F4DE8" w14:textId="77777777" w:rsidR="00C41B7E" w:rsidRDefault="00C41B7E" w:rsidP="00C41B7E">
      <w:pPr>
        <w:rPr>
          <w:rFonts w:eastAsia="Calibri" w:cstheme="minorHAnsi"/>
        </w:rPr>
      </w:pPr>
      <w:r>
        <w:rPr>
          <w:rFonts w:eastAsia="Calibri" w:cstheme="minorHAnsi"/>
        </w:rPr>
        <w:br w:type="page"/>
      </w:r>
    </w:p>
    <w:p w14:paraId="78FC6E22" w14:textId="62409222" w:rsidR="00C41B7E" w:rsidRPr="00744058" w:rsidRDefault="00D073E8" w:rsidP="00C41B7E">
      <w:pPr>
        <w:pStyle w:val="Heading1"/>
        <w:numPr>
          <w:ilvl w:val="0"/>
          <w:numId w:val="4"/>
        </w:numPr>
        <w:tabs>
          <w:tab w:val="num" w:pos="360"/>
        </w:tabs>
        <w:ind w:left="0" w:firstLine="0"/>
      </w:pPr>
      <w:bookmarkStart w:id="107" w:name="_Toc119486010"/>
      <w:bookmarkStart w:id="108" w:name="_Toc173967478"/>
      <w:r w:rsidRPr="00744058">
        <w:lastRenderedPageBreak/>
        <w:t>MEDIDAS DE EVALUACIÓN Y SEGUIMIENTO DE LAS INICIATIVAS DE DATOS ABIERTOS</w:t>
      </w:r>
      <w:bookmarkEnd w:id="107"/>
      <w:bookmarkEnd w:id="108"/>
    </w:p>
    <w:p w14:paraId="0719F8AE" w14:textId="77777777" w:rsidR="00C41B7E" w:rsidRPr="005A5CE3" w:rsidRDefault="00C41B7E" w:rsidP="00D073E8">
      <w:pPr>
        <w:ind w:left="426"/>
        <w:rPr>
          <w:rFonts w:eastAsia="Calibri" w:cstheme="minorHAnsi"/>
        </w:rPr>
      </w:pPr>
      <w:r w:rsidRPr="005A5CE3">
        <w:rPr>
          <w:rFonts w:eastAsia="Calibri" w:cstheme="minorHAnsi"/>
        </w:rPr>
        <w:t>Tal como se indica en el RD 1495/2011, de 24 de octubre, el organismo del Estado competente en materia de evaluación y seguimiento de las acciones llevadas a cabo por las entidades sujetas al ámbito de aplicación normativo elaborará y publicará periódicamente informes sobre las actividades en materia de reutilización de la información pública, tomando en consideración la información que le sea facilitada por cada entidad.</w:t>
      </w:r>
    </w:p>
    <w:p w14:paraId="0A65D519" w14:textId="77777777" w:rsidR="00C41B7E" w:rsidRDefault="00C41B7E" w:rsidP="00D073E8">
      <w:pPr>
        <w:ind w:left="426"/>
        <w:rPr>
          <w:rFonts w:eastAsia="Calibri" w:cstheme="minorHAnsi"/>
        </w:rPr>
      </w:pPr>
      <w:r w:rsidRPr="005A5CE3">
        <w:rPr>
          <w:rFonts w:eastAsia="Calibri" w:cstheme="minorHAnsi"/>
        </w:rPr>
        <w:t xml:space="preserve">Con el objetivo de cumplir con </w:t>
      </w:r>
      <w:r>
        <w:rPr>
          <w:rFonts w:eastAsia="Calibri" w:cstheme="minorHAnsi"/>
        </w:rPr>
        <w:t>dicho</w:t>
      </w:r>
      <w:r w:rsidRPr="005A5CE3">
        <w:rPr>
          <w:rFonts w:eastAsia="Calibri" w:cstheme="minorHAnsi"/>
        </w:rPr>
        <w:t xml:space="preserve"> compromiso de suministro de información y en especial con el proceso para la recepción, tramitación y resolución de las solicitudes de reutilización recibidas por el organismo, se proponen </w:t>
      </w:r>
      <w:r>
        <w:rPr>
          <w:rFonts w:eastAsia="Calibri" w:cstheme="minorHAnsi"/>
        </w:rPr>
        <w:t xml:space="preserve">en este apartado </w:t>
      </w:r>
      <w:r w:rsidRPr="005A5CE3">
        <w:rPr>
          <w:rFonts w:eastAsia="Calibri" w:cstheme="minorHAnsi"/>
        </w:rPr>
        <w:t xml:space="preserve">una serie de indicadores que pueden servir como referencia para llevar un control y seguimiento de las acciones de apertura y fomento de la reutilización. </w:t>
      </w:r>
    </w:p>
    <w:p w14:paraId="7FACE829" w14:textId="77777777" w:rsidR="00C41B7E" w:rsidRPr="00744058" w:rsidRDefault="00C41B7E" w:rsidP="00D073E8">
      <w:pPr>
        <w:pStyle w:val="Heading2"/>
      </w:pPr>
      <w:bookmarkStart w:id="109" w:name="_Toc119486011"/>
      <w:bookmarkStart w:id="110" w:name="_Toc173967479"/>
      <w:r w:rsidRPr="00744058">
        <w:t>¿</w:t>
      </w:r>
      <w:r w:rsidRPr="00682F33">
        <w:t>Qué</w:t>
      </w:r>
      <w:r w:rsidRPr="00744058">
        <w:t xml:space="preserve"> dimensiones e indicadores se </w:t>
      </w:r>
      <w:r>
        <w:t>pueden</w:t>
      </w:r>
      <w:r w:rsidRPr="00744058">
        <w:t xml:space="preserve"> tener en cuenta?</w:t>
      </w:r>
      <w:bookmarkEnd w:id="109"/>
      <w:bookmarkEnd w:id="110"/>
    </w:p>
    <w:p w14:paraId="2753630F" w14:textId="77777777" w:rsidR="00C41B7E" w:rsidRPr="005A5CE3" w:rsidRDefault="00C41B7E" w:rsidP="00D073E8">
      <w:pPr>
        <w:ind w:left="426"/>
        <w:rPr>
          <w:rFonts w:eastAsia="Calibri" w:cstheme="minorHAnsi"/>
        </w:rPr>
      </w:pPr>
      <w:r w:rsidRPr="005A5CE3">
        <w:rPr>
          <w:rFonts w:eastAsia="Calibri" w:cstheme="minorHAnsi"/>
        </w:rPr>
        <w:t>La relación siguiente se estructura de forma orientativa</w:t>
      </w:r>
      <w:r>
        <w:rPr>
          <w:rFonts w:eastAsia="Calibri" w:cstheme="minorHAnsi"/>
        </w:rPr>
        <w:t>, y para una mejor comprensión de su alcance,</w:t>
      </w:r>
      <w:r w:rsidRPr="005A5CE3">
        <w:rPr>
          <w:rFonts w:eastAsia="Calibri" w:cstheme="minorHAnsi"/>
        </w:rPr>
        <w:t xml:space="preserve"> en base a dimensiones e indicadores, pudiendo esta relación ser enriquecida con otras métricas que el organismo considere de interés</w:t>
      </w:r>
      <w:r>
        <w:rPr>
          <w:rFonts w:eastAsia="Calibri" w:cstheme="minorHAnsi"/>
        </w:rPr>
        <w:t xml:space="preserve">. Cada dimensión se corresponde con los elementos clave que es necesario tener en cuenta durante el desarrollo de una iniciativa de datos abiertos. Los indicadores relacionados en cada dimensión son meras orientaciones de métricas que se pueden desarrollar tanto como sea preciso con el objetivo de registrar convenientemente los avances de la iniciativa. </w:t>
      </w:r>
    </w:p>
    <w:p w14:paraId="450BFB29" w14:textId="77777777" w:rsidR="00C41B7E" w:rsidRDefault="00C41B7E" w:rsidP="00C41B7E">
      <w:pPr>
        <w:rPr>
          <w:rFonts w:eastAsia="Calibri" w:cstheme="minorHAnsi"/>
        </w:rPr>
      </w:pPr>
    </w:p>
    <w:tbl>
      <w:tblPr>
        <w:tblStyle w:val="TableGrid"/>
        <w:tblW w:w="0" w:type="auto"/>
        <w:tblLook w:val="04A0" w:firstRow="1" w:lastRow="0" w:firstColumn="1" w:lastColumn="0" w:noHBand="0" w:noVBand="1"/>
      </w:tblPr>
      <w:tblGrid>
        <w:gridCol w:w="1980"/>
        <w:gridCol w:w="3685"/>
        <w:gridCol w:w="3395"/>
      </w:tblGrid>
      <w:tr w:rsidR="00C41B7E" w14:paraId="2F6A17CA" w14:textId="77777777" w:rsidTr="00F523DB">
        <w:trPr>
          <w:tblHeader/>
        </w:trPr>
        <w:tc>
          <w:tcPr>
            <w:tcW w:w="1980" w:type="dxa"/>
            <w:tcBorders>
              <w:bottom w:val="single" w:sz="4" w:space="0" w:color="225E7D"/>
            </w:tcBorders>
            <w:shd w:val="clear" w:color="auto" w:fill="FDEBB2"/>
            <w:vAlign w:val="center"/>
          </w:tcPr>
          <w:p w14:paraId="13F953D0" w14:textId="6DEEA599" w:rsidR="00C41B7E" w:rsidRPr="00F523DB" w:rsidRDefault="00C41B7E" w:rsidP="00D073E8">
            <w:pPr>
              <w:jc w:val="center"/>
              <w:rPr>
                <w:rFonts w:eastAsia="Calibri" w:cstheme="minorHAnsi"/>
                <w:b/>
                <w:bCs/>
                <w:sz w:val="28"/>
                <w:szCs w:val="28"/>
              </w:rPr>
            </w:pPr>
            <w:r w:rsidRPr="00F523DB">
              <w:rPr>
                <w:rFonts w:eastAsia="Calibri" w:cstheme="minorHAnsi"/>
                <w:b/>
                <w:bCs/>
                <w:sz w:val="28"/>
                <w:szCs w:val="28"/>
              </w:rPr>
              <w:t>Dimensión</w:t>
            </w:r>
          </w:p>
        </w:tc>
        <w:tc>
          <w:tcPr>
            <w:tcW w:w="3685" w:type="dxa"/>
            <w:tcBorders>
              <w:bottom w:val="single" w:sz="4" w:space="0" w:color="225E7D"/>
            </w:tcBorders>
            <w:shd w:val="clear" w:color="auto" w:fill="0E3062"/>
            <w:vAlign w:val="center"/>
          </w:tcPr>
          <w:p w14:paraId="5F1103F0" w14:textId="77777777" w:rsidR="00C41B7E" w:rsidRPr="00F523DB" w:rsidRDefault="00C41B7E" w:rsidP="00D073E8">
            <w:pPr>
              <w:jc w:val="center"/>
              <w:rPr>
                <w:rFonts w:eastAsia="Calibri" w:cstheme="minorHAnsi"/>
                <w:b/>
                <w:bCs/>
                <w:sz w:val="28"/>
                <w:szCs w:val="28"/>
              </w:rPr>
            </w:pPr>
            <w:r w:rsidRPr="00F523DB">
              <w:rPr>
                <w:rFonts w:eastAsia="Calibri" w:cstheme="minorHAnsi"/>
                <w:b/>
                <w:bCs/>
                <w:sz w:val="28"/>
                <w:szCs w:val="28"/>
              </w:rPr>
              <w:t>Alcance</w:t>
            </w:r>
          </w:p>
        </w:tc>
        <w:tc>
          <w:tcPr>
            <w:tcW w:w="3395" w:type="dxa"/>
            <w:tcBorders>
              <w:bottom w:val="single" w:sz="4" w:space="0" w:color="225E7D"/>
            </w:tcBorders>
            <w:shd w:val="clear" w:color="auto" w:fill="0E3062"/>
            <w:vAlign w:val="center"/>
          </w:tcPr>
          <w:p w14:paraId="2AD102ED" w14:textId="77777777" w:rsidR="00C41B7E" w:rsidRPr="00F523DB" w:rsidRDefault="00C41B7E" w:rsidP="00D073E8">
            <w:pPr>
              <w:jc w:val="center"/>
              <w:rPr>
                <w:rFonts w:eastAsia="Calibri" w:cstheme="minorHAnsi"/>
                <w:b/>
                <w:bCs/>
                <w:sz w:val="28"/>
                <w:szCs w:val="28"/>
              </w:rPr>
            </w:pPr>
            <w:r w:rsidRPr="00F523DB">
              <w:rPr>
                <w:rFonts w:eastAsia="Calibri" w:cstheme="minorHAnsi"/>
                <w:b/>
                <w:bCs/>
                <w:sz w:val="28"/>
                <w:szCs w:val="28"/>
              </w:rPr>
              <w:t>Indicadores</w:t>
            </w:r>
          </w:p>
        </w:tc>
      </w:tr>
      <w:tr w:rsidR="00C41B7E" w14:paraId="76BAEBE9"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141F641F" w14:textId="77777777" w:rsidR="00C41B7E" w:rsidRPr="00F523DB" w:rsidRDefault="00C41B7E" w:rsidP="00B0792D">
            <w:pPr>
              <w:rPr>
                <w:rFonts w:eastAsia="Calibri" w:cstheme="minorHAnsi"/>
                <w:b/>
                <w:bCs/>
              </w:rPr>
            </w:pPr>
            <w:r w:rsidRPr="00F523DB">
              <w:rPr>
                <w:rFonts w:eastAsia="Calibri" w:cstheme="minorHAnsi"/>
                <w:b/>
                <w:bCs/>
              </w:rPr>
              <w:t>Inventario de activos de información</w:t>
            </w:r>
          </w:p>
          <w:p w14:paraId="1350B488"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1A2A92E2" w14:textId="77777777" w:rsidR="00C41B7E" w:rsidRPr="005A5CE3" w:rsidRDefault="00C41B7E" w:rsidP="00B0792D">
            <w:pPr>
              <w:rPr>
                <w:rFonts w:eastAsia="Calibri" w:cstheme="minorHAnsi"/>
              </w:rPr>
            </w:pPr>
            <w:r w:rsidRPr="005A5CE3">
              <w:rPr>
                <w:rFonts w:eastAsia="Calibri" w:cstheme="minorHAnsi"/>
              </w:rPr>
              <w:t xml:space="preserve">Estos indicadores </w:t>
            </w:r>
            <w:r>
              <w:rPr>
                <w:rFonts w:eastAsia="Calibri" w:cstheme="minorHAnsi"/>
              </w:rPr>
              <w:t>deben permitir</w:t>
            </w:r>
            <w:r w:rsidRPr="005A5CE3">
              <w:rPr>
                <w:rFonts w:eastAsia="Calibri" w:cstheme="minorHAnsi"/>
              </w:rPr>
              <w:t xml:space="preserve"> registrar información sobre el inventario de activos de información que es la herramienta que </w:t>
            </w:r>
            <w:r>
              <w:rPr>
                <w:rFonts w:eastAsia="Calibri" w:cstheme="minorHAnsi"/>
              </w:rPr>
              <w:t xml:space="preserve">se </w:t>
            </w:r>
            <w:r w:rsidRPr="005A5CE3">
              <w:rPr>
                <w:rFonts w:eastAsia="Calibri" w:cstheme="minorHAnsi"/>
              </w:rPr>
              <w:t xml:space="preserve">puede usar para </w:t>
            </w:r>
            <w:r>
              <w:rPr>
                <w:rFonts w:eastAsia="Calibri" w:cstheme="minorHAnsi"/>
              </w:rPr>
              <w:t>identificar fuentes de datos que contribuyan a</w:t>
            </w:r>
            <w:r w:rsidRPr="005A5CE3">
              <w:rPr>
                <w:rFonts w:eastAsia="Calibri" w:cstheme="minorHAnsi"/>
              </w:rPr>
              <w:t>l desarrollo del plan de apertura de datos</w:t>
            </w:r>
            <w:r>
              <w:rPr>
                <w:rFonts w:eastAsia="Calibri" w:cstheme="minorHAnsi"/>
              </w:rPr>
              <w:t>.</w:t>
            </w:r>
          </w:p>
          <w:p w14:paraId="6E51BAE5"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507BD861" w14:textId="77777777" w:rsidR="00C41B7E" w:rsidRPr="00744058" w:rsidRDefault="00C41B7E" w:rsidP="00C41B7E">
            <w:pPr>
              <w:pStyle w:val="ListParagraph"/>
              <w:numPr>
                <w:ilvl w:val="0"/>
                <w:numId w:val="5"/>
              </w:numPr>
              <w:rPr>
                <w:rFonts w:eastAsia="Calibri" w:cstheme="minorHAnsi"/>
              </w:rPr>
            </w:pPr>
            <w:r w:rsidRPr="00744058">
              <w:rPr>
                <w:rFonts w:eastAsia="Calibri" w:cstheme="minorHAnsi"/>
              </w:rPr>
              <w:t xml:space="preserve">Sistemas de información identificados </w:t>
            </w:r>
            <w:r>
              <w:rPr>
                <w:rFonts w:eastAsia="Calibri" w:cstheme="minorHAnsi"/>
              </w:rPr>
              <w:t xml:space="preserve">y registrados </w:t>
            </w:r>
            <w:r w:rsidRPr="00744058">
              <w:rPr>
                <w:rFonts w:eastAsia="Calibri" w:cstheme="minorHAnsi"/>
              </w:rPr>
              <w:t xml:space="preserve">como potenciales </w:t>
            </w:r>
            <w:r w:rsidRPr="00FC00F9">
              <w:rPr>
                <w:rFonts w:eastAsia="Calibri" w:cstheme="minorHAnsi"/>
              </w:rPr>
              <w:t>orígenes</w:t>
            </w:r>
            <w:r w:rsidRPr="00744058">
              <w:rPr>
                <w:rFonts w:eastAsia="Calibri" w:cstheme="minorHAnsi"/>
              </w:rPr>
              <w:t xml:space="preserve"> de datos</w:t>
            </w:r>
          </w:p>
          <w:p w14:paraId="3A28DE60" w14:textId="77777777" w:rsidR="00C41B7E" w:rsidRDefault="00C41B7E" w:rsidP="00C41B7E">
            <w:pPr>
              <w:pStyle w:val="ListParagraph"/>
              <w:numPr>
                <w:ilvl w:val="0"/>
                <w:numId w:val="5"/>
              </w:numPr>
              <w:rPr>
                <w:rFonts w:eastAsia="Calibri" w:cstheme="minorHAnsi"/>
              </w:rPr>
            </w:pPr>
            <w:r w:rsidRPr="00744058">
              <w:rPr>
                <w:rFonts w:eastAsia="Calibri" w:cstheme="minorHAnsi"/>
              </w:rPr>
              <w:t xml:space="preserve">Evaluación de la factibilidad de apertura a </w:t>
            </w:r>
            <w:r w:rsidRPr="00FC00F9">
              <w:rPr>
                <w:rFonts w:eastAsia="Calibri" w:cstheme="minorHAnsi"/>
              </w:rPr>
              <w:t>partir</w:t>
            </w:r>
            <w:r w:rsidRPr="00744058">
              <w:rPr>
                <w:rFonts w:eastAsia="Calibri" w:cstheme="minorHAnsi"/>
              </w:rPr>
              <w:t xml:space="preserve"> de los sistemas de información identificados</w:t>
            </w:r>
          </w:p>
          <w:p w14:paraId="4CE7DA3F" w14:textId="77777777" w:rsidR="00C41B7E" w:rsidRPr="00744058" w:rsidRDefault="00C41B7E" w:rsidP="00C41B7E">
            <w:pPr>
              <w:pStyle w:val="ListParagraph"/>
              <w:numPr>
                <w:ilvl w:val="0"/>
                <w:numId w:val="5"/>
              </w:numPr>
              <w:rPr>
                <w:rFonts w:eastAsia="Calibri" w:cstheme="minorHAnsi"/>
              </w:rPr>
            </w:pPr>
            <w:r>
              <w:rPr>
                <w:rFonts w:eastAsia="Calibri" w:cstheme="minorHAnsi"/>
              </w:rPr>
              <w:t>Relación de potenciales conjuntos de datos susceptibles de apertura y reutilización</w:t>
            </w:r>
          </w:p>
          <w:p w14:paraId="75AC86C3" w14:textId="77777777" w:rsidR="00C41B7E" w:rsidRDefault="00C41B7E" w:rsidP="00B0792D">
            <w:pPr>
              <w:rPr>
                <w:rFonts w:eastAsia="Calibri" w:cstheme="minorHAnsi"/>
              </w:rPr>
            </w:pPr>
          </w:p>
        </w:tc>
      </w:tr>
      <w:tr w:rsidR="00C41B7E" w14:paraId="27805105"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7BF93A42" w14:textId="77777777" w:rsidR="00C41B7E" w:rsidRPr="00F523DB" w:rsidRDefault="00C41B7E" w:rsidP="00B0792D">
            <w:pPr>
              <w:rPr>
                <w:rFonts w:eastAsia="Calibri" w:cstheme="minorHAnsi"/>
                <w:b/>
                <w:bCs/>
              </w:rPr>
            </w:pPr>
            <w:r w:rsidRPr="00F523DB">
              <w:rPr>
                <w:rFonts w:eastAsia="Calibri" w:cstheme="minorHAnsi"/>
                <w:b/>
                <w:bCs/>
              </w:rPr>
              <w:t>Plan de apertura de datos</w:t>
            </w:r>
          </w:p>
          <w:p w14:paraId="233CF67B"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74C893F0" w14:textId="77777777" w:rsidR="00C41B7E" w:rsidRPr="005A5CE3" w:rsidRDefault="00C41B7E" w:rsidP="00B0792D">
            <w:pPr>
              <w:rPr>
                <w:rFonts w:eastAsia="Calibri" w:cstheme="minorHAnsi"/>
              </w:rPr>
            </w:pPr>
            <w:r>
              <w:rPr>
                <w:rFonts w:eastAsia="Calibri" w:cstheme="minorHAnsi"/>
              </w:rPr>
              <w:t>Con e</w:t>
            </w:r>
            <w:r w:rsidRPr="005A5CE3">
              <w:rPr>
                <w:rFonts w:eastAsia="Calibri" w:cstheme="minorHAnsi"/>
              </w:rPr>
              <w:t xml:space="preserve">stos indicadores </w:t>
            </w:r>
            <w:r>
              <w:rPr>
                <w:rFonts w:eastAsia="Calibri" w:cstheme="minorHAnsi"/>
              </w:rPr>
              <w:t>se registrará</w:t>
            </w:r>
            <w:r w:rsidRPr="005A5CE3">
              <w:rPr>
                <w:rFonts w:eastAsia="Calibri" w:cstheme="minorHAnsi"/>
              </w:rPr>
              <w:t xml:space="preserve"> información sobre el plan de apertura y fomento de la reutilización que es la herramienta que marcará la hoja de ruta de las medidas de impulso de la </w:t>
            </w:r>
            <w:r>
              <w:rPr>
                <w:rFonts w:eastAsia="Calibri" w:cstheme="minorHAnsi"/>
              </w:rPr>
              <w:t>iniciativa.</w:t>
            </w:r>
          </w:p>
          <w:p w14:paraId="4DE0546D"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3213A55A" w14:textId="77777777" w:rsidR="00C41B7E" w:rsidRPr="00744058" w:rsidRDefault="00C41B7E" w:rsidP="00C41B7E">
            <w:pPr>
              <w:pStyle w:val="ListParagraph"/>
              <w:numPr>
                <w:ilvl w:val="0"/>
                <w:numId w:val="6"/>
              </w:numPr>
              <w:rPr>
                <w:rFonts w:eastAsia="Calibri" w:cstheme="minorHAnsi"/>
              </w:rPr>
            </w:pPr>
            <w:r w:rsidRPr="00744058">
              <w:rPr>
                <w:rFonts w:eastAsia="Calibri" w:cstheme="minorHAnsi"/>
              </w:rPr>
              <w:t>Normativa específica de información pública identificada</w:t>
            </w:r>
          </w:p>
          <w:p w14:paraId="36BB39AC" w14:textId="77777777" w:rsidR="00C41B7E" w:rsidRPr="00744058" w:rsidRDefault="00C41B7E" w:rsidP="00C41B7E">
            <w:pPr>
              <w:pStyle w:val="ListParagraph"/>
              <w:numPr>
                <w:ilvl w:val="0"/>
                <w:numId w:val="6"/>
              </w:numPr>
              <w:rPr>
                <w:rFonts w:eastAsia="Calibri" w:cstheme="minorHAnsi"/>
              </w:rPr>
            </w:pPr>
            <w:r w:rsidRPr="00744058">
              <w:rPr>
                <w:rFonts w:eastAsia="Calibri" w:cstheme="minorHAnsi"/>
              </w:rPr>
              <w:t>Inventario de activos de información elaborado</w:t>
            </w:r>
          </w:p>
          <w:p w14:paraId="47A05C5E" w14:textId="77777777" w:rsidR="00C41B7E" w:rsidRPr="00744058" w:rsidRDefault="00C41B7E" w:rsidP="00C41B7E">
            <w:pPr>
              <w:pStyle w:val="ListParagraph"/>
              <w:numPr>
                <w:ilvl w:val="0"/>
                <w:numId w:val="6"/>
              </w:numPr>
              <w:rPr>
                <w:rFonts w:eastAsia="Calibri" w:cstheme="minorHAnsi"/>
              </w:rPr>
            </w:pPr>
            <w:r w:rsidRPr="00744058">
              <w:rPr>
                <w:rFonts w:eastAsia="Calibri" w:cstheme="minorHAnsi"/>
              </w:rPr>
              <w:t>Condiciones de reutilización definidas</w:t>
            </w:r>
          </w:p>
          <w:p w14:paraId="6E0456AA" w14:textId="77777777" w:rsidR="00C41B7E" w:rsidRDefault="00C41B7E" w:rsidP="00C41B7E">
            <w:pPr>
              <w:pStyle w:val="ListParagraph"/>
              <w:numPr>
                <w:ilvl w:val="0"/>
                <w:numId w:val="6"/>
              </w:numPr>
              <w:rPr>
                <w:rFonts w:eastAsia="Calibri" w:cstheme="minorHAnsi"/>
              </w:rPr>
            </w:pPr>
            <w:r w:rsidRPr="00744058">
              <w:rPr>
                <w:rFonts w:eastAsia="Calibri" w:cstheme="minorHAnsi"/>
              </w:rPr>
              <w:lastRenderedPageBreak/>
              <w:t>Agenda de apertura elaborada</w:t>
            </w:r>
          </w:p>
          <w:p w14:paraId="377DB3C4" w14:textId="77777777" w:rsidR="00C41B7E" w:rsidRDefault="00C41B7E" w:rsidP="00C41B7E">
            <w:pPr>
              <w:pStyle w:val="ListParagraph"/>
              <w:numPr>
                <w:ilvl w:val="0"/>
                <w:numId w:val="6"/>
              </w:numPr>
              <w:rPr>
                <w:rFonts w:eastAsia="Calibri" w:cstheme="minorHAnsi"/>
              </w:rPr>
            </w:pPr>
            <w:r>
              <w:rPr>
                <w:rFonts w:eastAsia="Calibri" w:cstheme="minorHAnsi"/>
              </w:rPr>
              <w:t>Relación de conjuntos de datos prevista</w:t>
            </w:r>
          </w:p>
          <w:p w14:paraId="6C66315B" w14:textId="77777777" w:rsidR="00C41B7E" w:rsidRDefault="00C41B7E" w:rsidP="00B0792D">
            <w:pPr>
              <w:pStyle w:val="ListParagraph"/>
              <w:ind w:left="360"/>
              <w:rPr>
                <w:rFonts w:eastAsia="Calibri" w:cstheme="minorHAnsi"/>
              </w:rPr>
            </w:pPr>
          </w:p>
        </w:tc>
      </w:tr>
      <w:tr w:rsidR="00C41B7E" w14:paraId="4E46E548"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00B0E218" w14:textId="77777777" w:rsidR="00C41B7E" w:rsidRPr="00F523DB" w:rsidRDefault="00C41B7E" w:rsidP="00B0792D">
            <w:pPr>
              <w:rPr>
                <w:rFonts w:eastAsia="Calibri" w:cstheme="minorHAnsi"/>
                <w:b/>
                <w:bCs/>
              </w:rPr>
            </w:pPr>
            <w:r w:rsidRPr="00F523DB">
              <w:rPr>
                <w:rFonts w:eastAsia="Calibri" w:cstheme="minorHAnsi"/>
                <w:b/>
                <w:bCs/>
              </w:rPr>
              <w:t>Gobernanza de la iniciativa</w:t>
            </w:r>
          </w:p>
          <w:p w14:paraId="1CDE6BD1"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1BDAF424" w14:textId="77777777" w:rsidR="00C41B7E" w:rsidRPr="005A5CE3" w:rsidRDefault="00C41B7E" w:rsidP="00B0792D">
            <w:pPr>
              <w:rPr>
                <w:rFonts w:eastAsia="Calibri" w:cstheme="minorHAnsi"/>
              </w:rPr>
            </w:pPr>
            <w:r w:rsidRPr="005A5CE3">
              <w:rPr>
                <w:rFonts w:eastAsia="Calibri" w:cstheme="minorHAnsi"/>
              </w:rPr>
              <w:t>Estos indicadores permitirán registrar información sobre la Unidad de información encargada de llevar a cabo las medidas de impulso de la apertura y reutilización de recursos de información</w:t>
            </w:r>
            <w:r>
              <w:rPr>
                <w:rFonts w:eastAsia="Calibri" w:cstheme="minorHAnsi"/>
              </w:rPr>
              <w:t>.</w:t>
            </w:r>
          </w:p>
          <w:p w14:paraId="39D4C56F"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32A705EF" w14:textId="77777777" w:rsidR="00C41B7E" w:rsidRDefault="00C41B7E" w:rsidP="00C41B7E">
            <w:pPr>
              <w:pStyle w:val="ListParagraph"/>
              <w:numPr>
                <w:ilvl w:val="0"/>
                <w:numId w:val="7"/>
              </w:numPr>
              <w:rPr>
                <w:rFonts w:eastAsia="Calibri" w:cstheme="minorHAnsi"/>
              </w:rPr>
            </w:pPr>
            <w:r w:rsidRPr="00744058">
              <w:rPr>
                <w:rFonts w:eastAsia="Calibri" w:cstheme="minorHAnsi"/>
              </w:rPr>
              <w:t>Unidad responsable de información constituida</w:t>
            </w:r>
          </w:p>
          <w:p w14:paraId="4C9B7272" w14:textId="77777777" w:rsidR="00C41B7E" w:rsidRPr="00744058" w:rsidRDefault="00C41B7E" w:rsidP="00C41B7E">
            <w:pPr>
              <w:pStyle w:val="ListParagraph"/>
              <w:numPr>
                <w:ilvl w:val="0"/>
                <w:numId w:val="7"/>
              </w:numPr>
              <w:spacing w:after="160" w:line="259" w:lineRule="auto"/>
              <w:rPr>
                <w:rFonts w:eastAsia="Calibri" w:cstheme="minorHAnsi"/>
              </w:rPr>
            </w:pPr>
            <w:r>
              <w:rPr>
                <w:rFonts w:eastAsia="Calibri" w:cstheme="minorHAnsi"/>
              </w:rPr>
              <w:t>Relación de á</w:t>
            </w:r>
            <w:r w:rsidRPr="00744058">
              <w:rPr>
                <w:rFonts w:eastAsia="Calibri" w:cstheme="minorHAnsi"/>
              </w:rPr>
              <w:t>reas orgánicas adheridas a la Iniciativa</w:t>
            </w:r>
          </w:p>
          <w:p w14:paraId="02826A57" w14:textId="77777777" w:rsidR="00C41B7E" w:rsidRPr="00744058" w:rsidRDefault="00C41B7E" w:rsidP="00C41B7E">
            <w:pPr>
              <w:pStyle w:val="ListParagraph"/>
              <w:numPr>
                <w:ilvl w:val="0"/>
                <w:numId w:val="7"/>
              </w:numPr>
              <w:rPr>
                <w:rFonts w:eastAsia="Calibri" w:cstheme="minorHAnsi"/>
              </w:rPr>
            </w:pPr>
            <w:r w:rsidRPr="00744058">
              <w:rPr>
                <w:rFonts w:eastAsia="Calibri" w:cstheme="minorHAnsi"/>
              </w:rPr>
              <w:t>Comité responsable del impulso constituido</w:t>
            </w:r>
          </w:p>
          <w:p w14:paraId="603646CC" w14:textId="77777777" w:rsidR="00C41B7E" w:rsidRPr="00744058" w:rsidRDefault="00C41B7E" w:rsidP="00C41B7E">
            <w:pPr>
              <w:pStyle w:val="ListParagraph"/>
              <w:numPr>
                <w:ilvl w:val="0"/>
                <w:numId w:val="7"/>
              </w:numPr>
              <w:rPr>
                <w:rFonts w:eastAsia="Calibri" w:cstheme="minorHAnsi"/>
              </w:rPr>
            </w:pPr>
            <w:r w:rsidRPr="00744058">
              <w:rPr>
                <w:rFonts w:eastAsia="Calibri" w:cstheme="minorHAnsi"/>
              </w:rPr>
              <w:t xml:space="preserve">Equipos gestores de datos en áreas </w:t>
            </w:r>
            <w:r w:rsidRPr="000533AD">
              <w:rPr>
                <w:rFonts w:eastAsia="Calibri" w:cstheme="minorHAnsi"/>
              </w:rPr>
              <w:t>orgánicas</w:t>
            </w:r>
            <w:r w:rsidRPr="00744058">
              <w:rPr>
                <w:rFonts w:eastAsia="Calibri" w:cstheme="minorHAnsi"/>
              </w:rPr>
              <w:t xml:space="preserve"> identificados</w:t>
            </w:r>
          </w:p>
          <w:p w14:paraId="1D46ECFC" w14:textId="77777777" w:rsidR="00C41B7E" w:rsidRPr="00744058" w:rsidRDefault="00C41B7E" w:rsidP="00C41B7E">
            <w:pPr>
              <w:pStyle w:val="ListParagraph"/>
              <w:numPr>
                <w:ilvl w:val="0"/>
                <w:numId w:val="7"/>
              </w:numPr>
              <w:rPr>
                <w:rFonts w:eastAsia="Calibri" w:cstheme="minorHAnsi"/>
              </w:rPr>
            </w:pPr>
            <w:r w:rsidRPr="00744058">
              <w:rPr>
                <w:rFonts w:eastAsia="Calibri" w:cstheme="minorHAnsi"/>
              </w:rPr>
              <w:t>Equipos gestores de sistemas de información identificados</w:t>
            </w:r>
          </w:p>
          <w:p w14:paraId="44FE471A" w14:textId="77777777" w:rsidR="00C41B7E" w:rsidRPr="00744058" w:rsidRDefault="00C41B7E" w:rsidP="00C41B7E">
            <w:pPr>
              <w:pStyle w:val="ListParagraph"/>
              <w:numPr>
                <w:ilvl w:val="0"/>
                <w:numId w:val="7"/>
              </w:numPr>
              <w:rPr>
                <w:rFonts w:eastAsia="Calibri" w:cstheme="minorHAnsi"/>
              </w:rPr>
            </w:pPr>
            <w:r w:rsidRPr="00744058">
              <w:rPr>
                <w:rFonts w:eastAsia="Calibri" w:cstheme="minorHAnsi"/>
              </w:rPr>
              <w:t>Mesas de trabajo constituidas y con agenda</w:t>
            </w:r>
          </w:p>
          <w:p w14:paraId="69FA9C31" w14:textId="77777777" w:rsidR="00C41B7E" w:rsidRDefault="00C41B7E" w:rsidP="00B0792D">
            <w:pPr>
              <w:rPr>
                <w:rFonts w:eastAsia="Calibri" w:cstheme="minorHAnsi"/>
              </w:rPr>
            </w:pPr>
          </w:p>
        </w:tc>
      </w:tr>
      <w:tr w:rsidR="00C41B7E" w14:paraId="1322DB46"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10D6E110" w14:textId="77777777" w:rsidR="00C41B7E" w:rsidRPr="00F523DB" w:rsidRDefault="00C41B7E" w:rsidP="00B0792D">
            <w:pPr>
              <w:rPr>
                <w:rFonts w:eastAsia="Calibri" w:cstheme="minorHAnsi"/>
                <w:b/>
                <w:bCs/>
              </w:rPr>
            </w:pPr>
            <w:r w:rsidRPr="00F523DB">
              <w:rPr>
                <w:rFonts w:eastAsia="Calibri" w:cstheme="minorHAnsi"/>
                <w:b/>
                <w:bCs/>
              </w:rPr>
              <w:t>Área/Portal web de datos abiertos</w:t>
            </w:r>
          </w:p>
          <w:p w14:paraId="1E84D77D"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694BA47C" w14:textId="77777777" w:rsidR="00C41B7E" w:rsidRPr="005A5CE3" w:rsidRDefault="00C41B7E" w:rsidP="00B0792D">
            <w:pPr>
              <w:rPr>
                <w:rFonts w:eastAsia="Calibri" w:cstheme="minorHAnsi"/>
              </w:rPr>
            </w:pPr>
            <w:r w:rsidRPr="005A5CE3">
              <w:rPr>
                <w:rFonts w:eastAsia="Calibri" w:cstheme="minorHAnsi"/>
              </w:rPr>
              <w:t xml:space="preserve">Estos indicadores </w:t>
            </w:r>
            <w:r>
              <w:rPr>
                <w:rFonts w:eastAsia="Calibri" w:cstheme="minorHAnsi"/>
              </w:rPr>
              <w:t>deben servir para</w:t>
            </w:r>
            <w:r w:rsidRPr="005A5CE3">
              <w:rPr>
                <w:rFonts w:eastAsia="Calibri" w:cstheme="minorHAnsi"/>
              </w:rPr>
              <w:t xml:space="preserve"> medir la actividad e interacción que se desarrolla con los usuarios, así como la disponibilidad de </w:t>
            </w:r>
            <w:proofErr w:type="spellStart"/>
            <w:r w:rsidRPr="005A5CE3">
              <w:rPr>
                <w:rFonts w:eastAsia="Calibri" w:cstheme="minorHAnsi"/>
              </w:rPr>
              <w:t>datasets</w:t>
            </w:r>
            <w:proofErr w:type="spellEnd"/>
            <w:r w:rsidRPr="005A5CE3">
              <w:rPr>
                <w:rFonts w:eastAsia="Calibri" w:cstheme="minorHAnsi"/>
              </w:rPr>
              <w:t xml:space="preserve"> en el catálogo de datos abiertos del organismo.</w:t>
            </w:r>
          </w:p>
          <w:p w14:paraId="15F20D3B"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01F23E4B" w14:textId="77777777" w:rsidR="00C41B7E" w:rsidRDefault="00C41B7E" w:rsidP="00C41B7E">
            <w:pPr>
              <w:pStyle w:val="ListParagraph"/>
              <w:numPr>
                <w:ilvl w:val="0"/>
                <w:numId w:val="8"/>
              </w:numPr>
              <w:rPr>
                <w:rFonts w:eastAsia="Calibri" w:cstheme="minorHAnsi"/>
              </w:rPr>
            </w:pPr>
            <w:r w:rsidRPr="00744058">
              <w:rPr>
                <w:rFonts w:eastAsia="Calibri" w:cstheme="minorHAnsi"/>
              </w:rPr>
              <w:t xml:space="preserve">Métricas de analítica Web (tráfico, consumo e impacto en redes sociales) </w:t>
            </w:r>
          </w:p>
          <w:p w14:paraId="454C7D04" w14:textId="77777777" w:rsidR="00C41B7E" w:rsidRPr="00744058" w:rsidRDefault="00C41B7E" w:rsidP="00C41B7E">
            <w:pPr>
              <w:pStyle w:val="ListParagraph"/>
              <w:numPr>
                <w:ilvl w:val="0"/>
                <w:numId w:val="8"/>
              </w:numPr>
              <w:rPr>
                <w:rFonts w:eastAsia="Calibri" w:cstheme="minorHAnsi"/>
              </w:rPr>
            </w:pPr>
            <w:r w:rsidRPr="00744058">
              <w:rPr>
                <w:rFonts w:eastAsia="Calibri" w:cstheme="minorHAnsi"/>
              </w:rPr>
              <w:t>Disponibilidad de metadatos (obligatorios, recomendados u opcionales)</w:t>
            </w:r>
          </w:p>
          <w:p w14:paraId="2264DE05" w14:textId="77777777" w:rsidR="00C41B7E" w:rsidRPr="00744058" w:rsidRDefault="00C41B7E" w:rsidP="00C41B7E">
            <w:pPr>
              <w:pStyle w:val="ListParagraph"/>
              <w:numPr>
                <w:ilvl w:val="0"/>
                <w:numId w:val="8"/>
              </w:numPr>
              <w:rPr>
                <w:rFonts w:eastAsia="Calibri" w:cstheme="minorHAnsi"/>
              </w:rPr>
            </w:pPr>
            <w:r w:rsidRPr="00744058">
              <w:rPr>
                <w:rFonts w:eastAsia="Calibri" w:cstheme="minorHAnsi"/>
              </w:rPr>
              <w:t xml:space="preserve">Mecanismos de acceso a datos (descarga, </w:t>
            </w:r>
            <w:proofErr w:type="spellStart"/>
            <w:r w:rsidRPr="00744058">
              <w:rPr>
                <w:rFonts w:eastAsia="Calibri" w:cstheme="minorHAnsi"/>
              </w:rPr>
              <w:t>APIs</w:t>
            </w:r>
            <w:proofErr w:type="spellEnd"/>
            <w:r w:rsidRPr="00744058">
              <w:rPr>
                <w:rFonts w:eastAsia="Calibri" w:cstheme="minorHAnsi"/>
              </w:rPr>
              <w:t>, SPARQL)</w:t>
            </w:r>
          </w:p>
          <w:p w14:paraId="12A62EF3" w14:textId="77777777" w:rsidR="00C41B7E" w:rsidRPr="00744058" w:rsidRDefault="00C41B7E" w:rsidP="00C41B7E">
            <w:pPr>
              <w:pStyle w:val="ListParagraph"/>
              <w:numPr>
                <w:ilvl w:val="0"/>
                <w:numId w:val="8"/>
              </w:numPr>
              <w:rPr>
                <w:rFonts w:eastAsia="Calibri" w:cstheme="minorHAnsi"/>
              </w:rPr>
            </w:pPr>
            <w:r w:rsidRPr="00744058">
              <w:rPr>
                <w:rFonts w:eastAsia="Calibri" w:cstheme="minorHAnsi"/>
              </w:rPr>
              <w:t>Canales de interacción (comentarios, peticiones, quejas y sugerencias)</w:t>
            </w:r>
          </w:p>
          <w:p w14:paraId="0C63DE8C" w14:textId="77777777" w:rsidR="00C41B7E" w:rsidRPr="00744058" w:rsidRDefault="00C41B7E" w:rsidP="00C41B7E">
            <w:pPr>
              <w:pStyle w:val="ListParagraph"/>
              <w:numPr>
                <w:ilvl w:val="0"/>
                <w:numId w:val="8"/>
              </w:numPr>
              <w:rPr>
                <w:rFonts w:eastAsia="Calibri" w:cstheme="minorHAnsi"/>
              </w:rPr>
            </w:pPr>
            <w:r w:rsidRPr="00744058">
              <w:rPr>
                <w:rFonts w:eastAsia="Calibri" w:cstheme="minorHAnsi"/>
              </w:rPr>
              <w:t xml:space="preserve">Tipos de interacción (nuevos </w:t>
            </w:r>
            <w:proofErr w:type="spellStart"/>
            <w:r w:rsidRPr="00744058">
              <w:rPr>
                <w:rFonts w:eastAsia="Calibri" w:cstheme="minorHAnsi"/>
              </w:rPr>
              <w:t>datasets</w:t>
            </w:r>
            <w:proofErr w:type="spellEnd"/>
            <w:r w:rsidRPr="00744058">
              <w:rPr>
                <w:rFonts w:eastAsia="Calibri" w:cstheme="minorHAnsi"/>
              </w:rPr>
              <w:t xml:space="preserve">, mejora de calidad de datos, incorporación de nuevos formatos, desarrollo de </w:t>
            </w:r>
            <w:proofErr w:type="spellStart"/>
            <w:r w:rsidRPr="00744058">
              <w:rPr>
                <w:rFonts w:eastAsia="Calibri" w:cstheme="minorHAnsi"/>
              </w:rPr>
              <w:t>APIs</w:t>
            </w:r>
            <w:proofErr w:type="spellEnd"/>
            <w:r w:rsidRPr="00744058">
              <w:rPr>
                <w:rFonts w:eastAsia="Calibri" w:cstheme="minorHAnsi"/>
              </w:rPr>
              <w:t xml:space="preserve"> específicas)</w:t>
            </w:r>
          </w:p>
          <w:p w14:paraId="6E5D5229" w14:textId="77777777" w:rsidR="00C41B7E" w:rsidRPr="00744058" w:rsidRDefault="00C41B7E" w:rsidP="00C41B7E">
            <w:pPr>
              <w:pStyle w:val="ListParagraph"/>
              <w:numPr>
                <w:ilvl w:val="0"/>
                <w:numId w:val="8"/>
              </w:numPr>
              <w:rPr>
                <w:rFonts w:eastAsia="Calibri" w:cstheme="minorHAnsi"/>
              </w:rPr>
            </w:pPr>
            <w:r w:rsidRPr="00744058">
              <w:rPr>
                <w:rFonts w:eastAsia="Calibri" w:cstheme="minorHAnsi"/>
              </w:rPr>
              <w:t>Peticiones de datos (recibidas, atendidas)</w:t>
            </w:r>
          </w:p>
          <w:p w14:paraId="0D25DCAB" w14:textId="77777777" w:rsidR="00C41B7E" w:rsidRPr="00744058" w:rsidRDefault="00C41B7E" w:rsidP="00C41B7E">
            <w:pPr>
              <w:pStyle w:val="ListParagraph"/>
              <w:numPr>
                <w:ilvl w:val="0"/>
                <w:numId w:val="8"/>
              </w:numPr>
              <w:rPr>
                <w:rFonts w:eastAsia="Calibri" w:cstheme="minorHAnsi"/>
              </w:rPr>
            </w:pPr>
            <w:r w:rsidRPr="00744058">
              <w:rPr>
                <w:rFonts w:eastAsia="Calibri" w:cstheme="minorHAnsi"/>
              </w:rPr>
              <w:t>Tiempos de respuesta ante peticiones</w:t>
            </w:r>
          </w:p>
          <w:p w14:paraId="008F43A6" w14:textId="77777777" w:rsidR="00C41B7E" w:rsidRDefault="00C41B7E" w:rsidP="00B0792D">
            <w:pPr>
              <w:pStyle w:val="ListParagraph"/>
              <w:ind w:left="360"/>
              <w:rPr>
                <w:rFonts w:eastAsia="Calibri" w:cstheme="minorHAnsi"/>
              </w:rPr>
            </w:pPr>
          </w:p>
        </w:tc>
      </w:tr>
      <w:tr w:rsidR="00C41B7E" w14:paraId="3A417250"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3B42C71A" w14:textId="77777777" w:rsidR="00C41B7E" w:rsidRPr="00F523DB" w:rsidRDefault="00C41B7E" w:rsidP="00B0792D">
            <w:pPr>
              <w:rPr>
                <w:rFonts w:eastAsia="Calibri" w:cstheme="minorHAnsi"/>
                <w:b/>
                <w:bCs/>
              </w:rPr>
            </w:pPr>
            <w:r w:rsidRPr="00F523DB">
              <w:rPr>
                <w:rFonts w:eastAsia="Calibri" w:cstheme="minorHAnsi"/>
                <w:b/>
                <w:bCs/>
              </w:rPr>
              <w:t>Federaciones</w:t>
            </w:r>
          </w:p>
          <w:p w14:paraId="0BDCF80B"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372473A5" w14:textId="77777777" w:rsidR="00C41B7E" w:rsidRPr="005A5CE3" w:rsidRDefault="00C41B7E" w:rsidP="00B0792D">
            <w:pPr>
              <w:rPr>
                <w:rFonts w:eastAsia="Calibri" w:cstheme="minorHAnsi"/>
              </w:rPr>
            </w:pPr>
            <w:r w:rsidRPr="005A5CE3">
              <w:rPr>
                <w:rFonts w:eastAsia="Calibri" w:cstheme="minorHAnsi"/>
              </w:rPr>
              <w:t>Estos indicadores medir</w:t>
            </w:r>
            <w:r>
              <w:rPr>
                <w:rFonts w:eastAsia="Calibri" w:cstheme="minorHAnsi"/>
              </w:rPr>
              <w:t>án</w:t>
            </w:r>
            <w:r w:rsidRPr="005A5CE3">
              <w:rPr>
                <w:rFonts w:eastAsia="Calibri" w:cstheme="minorHAnsi"/>
              </w:rPr>
              <w:t xml:space="preserve"> la capacidad de propagación de los metadatos de los conjuntos de datos en otros catálogos de datos abiertos de ámbito nacional o internacional.</w:t>
            </w:r>
          </w:p>
          <w:p w14:paraId="0C755CE2"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0D78F8B6" w14:textId="77777777" w:rsidR="00C41B7E" w:rsidRPr="00744058" w:rsidRDefault="00C41B7E" w:rsidP="00C41B7E">
            <w:pPr>
              <w:pStyle w:val="ListParagraph"/>
              <w:numPr>
                <w:ilvl w:val="0"/>
                <w:numId w:val="9"/>
              </w:numPr>
              <w:rPr>
                <w:rFonts w:eastAsia="Calibri" w:cstheme="minorHAnsi"/>
              </w:rPr>
            </w:pPr>
            <w:r>
              <w:rPr>
                <w:rFonts w:eastAsia="Calibri" w:cstheme="minorHAnsi"/>
              </w:rPr>
              <w:t>C</w:t>
            </w:r>
            <w:r w:rsidRPr="001B3317">
              <w:rPr>
                <w:rFonts w:eastAsia="Calibri" w:cstheme="minorHAnsi"/>
              </w:rPr>
              <w:t>atálogos</w:t>
            </w:r>
            <w:r w:rsidRPr="00744058">
              <w:rPr>
                <w:rFonts w:eastAsia="Calibri" w:cstheme="minorHAnsi"/>
              </w:rPr>
              <w:t xml:space="preserve"> de datos en los que se federan </w:t>
            </w:r>
            <w:proofErr w:type="spellStart"/>
            <w:r w:rsidRPr="00744058">
              <w:rPr>
                <w:rFonts w:eastAsia="Calibri" w:cstheme="minorHAnsi"/>
              </w:rPr>
              <w:t>datasets</w:t>
            </w:r>
            <w:proofErr w:type="spellEnd"/>
          </w:p>
          <w:p w14:paraId="74EA10D7" w14:textId="77777777" w:rsidR="00C41B7E" w:rsidRPr="00744058" w:rsidRDefault="00C41B7E" w:rsidP="00C41B7E">
            <w:pPr>
              <w:pStyle w:val="ListParagraph"/>
              <w:numPr>
                <w:ilvl w:val="0"/>
                <w:numId w:val="9"/>
              </w:numPr>
              <w:rPr>
                <w:rFonts w:eastAsia="Calibri" w:cstheme="minorHAnsi"/>
              </w:rPr>
            </w:pPr>
            <w:proofErr w:type="spellStart"/>
            <w:r>
              <w:rPr>
                <w:rFonts w:eastAsia="Calibri" w:cstheme="minorHAnsi"/>
              </w:rPr>
              <w:t>D</w:t>
            </w:r>
            <w:r w:rsidRPr="00744058">
              <w:rPr>
                <w:rFonts w:eastAsia="Calibri" w:cstheme="minorHAnsi"/>
              </w:rPr>
              <w:t>atasets</w:t>
            </w:r>
            <w:proofErr w:type="spellEnd"/>
            <w:r w:rsidRPr="00744058">
              <w:rPr>
                <w:rFonts w:eastAsia="Calibri" w:cstheme="minorHAnsi"/>
              </w:rPr>
              <w:t xml:space="preserve"> federados en otros catálogos</w:t>
            </w:r>
          </w:p>
          <w:p w14:paraId="5295072F" w14:textId="77777777" w:rsidR="00C41B7E" w:rsidRDefault="00C41B7E" w:rsidP="00B0792D">
            <w:pPr>
              <w:rPr>
                <w:rFonts w:eastAsia="Calibri" w:cstheme="minorHAnsi"/>
              </w:rPr>
            </w:pPr>
          </w:p>
        </w:tc>
      </w:tr>
      <w:tr w:rsidR="00C41B7E" w14:paraId="49A1394D"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7BCB318A" w14:textId="77777777" w:rsidR="00C41B7E" w:rsidRPr="00F523DB" w:rsidRDefault="00C41B7E" w:rsidP="00B0792D">
            <w:pPr>
              <w:rPr>
                <w:rFonts w:eastAsia="Calibri" w:cstheme="minorHAnsi"/>
                <w:b/>
                <w:bCs/>
              </w:rPr>
            </w:pPr>
            <w:r w:rsidRPr="00F523DB">
              <w:rPr>
                <w:rFonts w:eastAsia="Calibri" w:cstheme="minorHAnsi"/>
                <w:b/>
                <w:bCs/>
              </w:rPr>
              <w:t>Privacidad y seguridad</w:t>
            </w:r>
          </w:p>
          <w:p w14:paraId="3D386A1A"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384B41BC" w14:textId="77777777" w:rsidR="00C41B7E" w:rsidRPr="005A5CE3" w:rsidRDefault="00C41B7E" w:rsidP="00B0792D">
            <w:pPr>
              <w:rPr>
                <w:rFonts w:eastAsia="Calibri" w:cstheme="minorHAnsi"/>
              </w:rPr>
            </w:pPr>
            <w:r w:rsidRPr="005A5CE3">
              <w:rPr>
                <w:rFonts w:eastAsia="Calibri" w:cstheme="minorHAnsi"/>
              </w:rPr>
              <w:t xml:space="preserve">Estos indicadores medirán acciones realizadas para alcanzar la apertura de determinados conjuntos de datos sujetos a alguna restricción derivada del cumplimiento de normativa de </w:t>
            </w:r>
            <w:r w:rsidRPr="005A5CE3">
              <w:rPr>
                <w:rFonts w:eastAsia="Calibri" w:cstheme="minorHAnsi"/>
              </w:rPr>
              <w:lastRenderedPageBreak/>
              <w:t>protección de datos u otro tipo de limitación a la apertura.</w:t>
            </w:r>
          </w:p>
          <w:p w14:paraId="3A259E6B"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503B2F89" w14:textId="77777777" w:rsidR="00C41B7E" w:rsidRPr="00744058" w:rsidRDefault="00C41B7E" w:rsidP="00C41B7E">
            <w:pPr>
              <w:pStyle w:val="ListParagraph"/>
              <w:numPr>
                <w:ilvl w:val="0"/>
                <w:numId w:val="10"/>
              </w:numPr>
              <w:rPr>
                <w:rFonts w:eastAsia="Calibri" w:cstheme="minorHAnsi"/>
              </w:rPr>
            </w:pPr>
            <w:proofErr w:type="spellStart"/>
            <w:r w:rsidRPr="00744058">
              <w:rPr>
                <w:rFonts w:eastAsia="Calibri" w:cstheme="minorHAnsi"/>
              </w:rPr>
              <w:lastRenderedPageBreak/>
              <w:t>Datasets</w:t>
            </w:r>
            <w:proofErr w:type="spellEnd"/>
            <w:r w:rsidRPr="00744058">
              <w:rPr>
                <w:rFonts w:eastAsia="Calibri" w:cstheme="minorHAnsi"/>
              </w:rPr>
              <w:t xml:space="preserve"> sometidos a procesos de </w:t>
            </w:r>
            <w:proofErr w:type="spellStart"/>
            <w:r w:rsidRPr="00744058">
              <w:rPr>
                <w:rFonts w:eastAsia="Calibri" w:cstheme="minorHAnsi"/>
              </w:rPr>
              <w:t>anonimización</w:t>
            </w:r>
            <w:proofErr w:type="spellEnd"/>
          </w:p>
          <w:p w14:paraId="099B6B3F" w14:textId="77777777" w:rsidR="00C41B7E" w:rsidRPr="00744058" w:rsidRDefault="00C41B7E" w:rsidP="00C41B7E">
            <w:pPr>
              <w:pStyle w:val="ListParagraph"/>
              <w:numPr>
                <w:ilvl w:val="0"/>
                <w:numId w:val="10"/>
              </w:numPr>
              <w:rPr>
                <w:rFonts w:eastAsia="Calibri" w:cstheme="minorHAnsi"/>
              </w:rPr>
            </w:pPr>
            <w:proofErr w:type="spellStart"/>
            <w:r w:rsidRPr="00744058">
              <w:rPr>
                <w:rFonts w:eastAsia="Calibri" w:cstheme="minorHAnsi"/>
              </w:rPr>
              <w:t>Datasets</w:t>
            </w:r>
            <w:proofErr w:type="spellEnd"/>
            <w:r w:rsidRPr="00744058">
              <w:rPr>
                <w:rFonts w:eastAsia="Calibri" w:cstheme="minorHAnsi"/>
              </w:rPr>
              <w:t xml:space="preserve"> procesados para salvaguardar el secreto estadístico</w:t>
            </w:r>
          </w:p>
          <w:p w14:paraId="2A6E0683" w14:textId="77777777" w:rsidR="00C41B7E" w:rsidRPr="00744058" w:rsidRDefault="00C41B7E" w:rsidP="00C41B7E">
            <w:pPr>
              <w:pStyle w:val="ListParagraph"/>
              <w:numPr>
                <w:ilvl w:val="0"/>
                <w:numId w:val="10"/>
              </w:numPr>
              <w:rPr>
                <w:rFonts w:eastAsia="Calibri" w:cstheme="minorHAnsi"/>
              </w:rPr>
            </w:pPr>
            <w:proofErr w:type="spellStart"/>
            <w:r w:rsidRPr="00744058">
              <w:rPr>
                <w:rFonts w:eastAsia="Calibri" w:cstheme="minorHAnsi"/>
              </w:rPr>
              <w:lastRenderedPageBreak/>
              <w:t>Datasets</w:t>
            </w:r>
            <w:proofErr w:type="spellEnd"/>
            <w:r w:rsidRPr="00744058">
              <w:rPr>
                <w:rFonts w:eastAsia="Calibri" w:cstheme="minorHAnsi"/>
              </w:rPr>
              <w:t xml:space="preserve"> temporalmente no publicables debido a restricciones normativas (datos personales, seguridad, propiedad intelectual, secreto estadístico)</w:t>
            </w:r>
          </w:p>
          <w:p w14:paraId="59FC9306" w14:textId="77777777" w:rsidR="00C41B7E" w:rsidRDefault="00C41B7E" w:rsidP="00B0792D">
            <w:pPr>
              <w:rPr>
                <w:rFonts w:eastAsia="Calibri" w:cstheme="minorHAnsi"/>
              </w:rPr>
            </w:pPr>
          </w:p>
        </w:tc>
      </w:tr>
      <w:tr w:rsidR="00C41B7E" w14:paraId="0C6F3E32"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49201CEF" w14:textId="77777777" w:rsidR="00C41B7E" w:rsidRPr="00F523DB" w:rsidRDefault="00C41B7E" w:rsidP="00B0792D">
            <w:pPr>
              <w:rPr>
                <w:rFonts w:eastAsia="Calibri" w:cstheme="minorHAnsi"/>
                <w:b/>
                <w:bCs/>
              </w:rPr>
            </w:pPr>
            <w:r w:rsidRPr="00F523DB">
              <w:rPr>
                <w:rFonts w:eastAsia="Calibri" w:cstheme="minorHAnsi"/>
                <w:b/>
                <w:bCs/>
              </w:rPr>
              <w:t>Capital humano</w:t>
            </w:r>
          </w:p>
          <w:p w14:paraId="7002CE1E"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36AA582C" w14:textId="77777777" w:rsidR="00C41B7E" w:rsidRPr="005A5CE3" w:rsidRDefault="00C41B7E" w:rsidP="00B0792D">
            <w:pPr>
              <w:rPr>
                <w:rFonts w:eastAsia="Calibri" w:cstheme="minorHAnsi"/>
              </w:rPr>
            </w:pPr>
            <w:r w:rsidRPr="005A5CE3">
              <w:rPr>
                <w:rFonts w:eastAsia="Calibri" w:cstheme="minorHAnsi"/>
              </w:rPr>
              <w:t>Estos indicadores medirán acciones realizadas para implantar una cultura del dato en la entidad</w:t>
            </w:r>
            <w:r>
              <w:rPr>
                <w:rFonts w:eastAsia="Calibri" w:cstheme="minorHAnsi"/>
              </w:rPr>
              <w:t>,</w:t>
            </w:r>
            <w:r w:rsidRPr="005A5CE3">
              <w:rPr>
                <w:rFonts w:eastAsia="Calibri" w:cstheme="minorHAnsi"/>
              </w:rPr>
              <w:t xml:space="preserve"> de tal forma que facilite la ejecución de las medidas de impulso de la apertura de y reutilización de recursos de información.</w:t>
            </w:r>
          </w:p>
          <w:p w14:paraId="400572D1"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2C1285CE" w14:textId="77777777" w:rsidR="00C41B7E" w:rsidRPr="00744058" w:rsidRDefault="00C41B7E" w:rsidP="00C41B7E">
            <w:pPr>
              <w:pStyle w:val="ListParagraph"/>
              <w:numPr>
                <w:ilvl w:val="0"/>
                <w:numId w:val="11"/>
              </w:numPr>
              <w:rPr>
                <w:rFonts w:eastAsia="Calibri" w:cstheme="minorHAnsi"/>
              </w:rPr>
            </w:pPr>
            <w:r w:rsidRPr="00052C41">
              <w:rPr>
                <w:rFonts w:eastAsia="Calibri" w:cstheme="minorHAnsi"/>
              </w:rPr>
              <w:t>Necesidades</w:t>
            </w:r>
            <w:r w:rsidRPr="00744058">
              <w:rPr>
                <w:rFonts w:eastAsia="Calibri" w:cstheme="minorHAnsi"/>
              </w:rPr>
              <w:t xml:space="preserve"> de formación detectada</w:t>
            </w:r>
          </w:p>
          <w:p w14:paraId="5DA40D6B" w14:textId="77777777" w:rsidR="00C41B7E" w:rsidRPr="00744058" w:rsidRDefault="00C41B7E" w:rsidP="00C41B7E">
            <w:pPr>
              <w:pStyle w:val="ListParagraph"/>
              <w:numPr>
                <w:ilvl w:val="0"/>
                <w:numId w:val="11"/>
              </w:numPr>
              <w:rPr>
                <w:rFonts w:eastAsia="Calibri" w:cstheme="minorHAnsi"/>
              </w:rPr>
            </w:pPr>
            <w:r w:rsidRPr="00744058">
              <w:rPr>
                <w:rFonts w:eastAsia="Calibri" w:cstheme="minorHAnsi"/>
              </w:rPr>
              <w:t>Cursos de formación impartidos</w:t>
            </w:r>
          </w:p>
          <w:p w14:paraId="79A3BD0D" w14:textId="77777777" w:rsidR="00C41B7E" w:rsidRPr="00744058" w:rsidRDefault="00C41B7E" w:rsidP="00C41B7E">
            <w:pPr>
              <w:pStyle w:val="ListParagraph"/>
              <w:numPr>
                <w:ilvl w:val="0"/>
                <w:numId w:val="11"/>
              </w:numPr>
              <w:rPr>
                <w:rFonts w:eastAsia="Calibri" w:cstheme="minorHAnsi"/>
              </w:rPr>
            </w:pPr>
            <w:r w:rsidRPr="00744058">
              <w:rPr>
                <w:rFonts w:eastAsia="Calibri" w:cstheme="minorHAnsi"/>
              </w:rPr>
              <w:t>Personal con capacidades para el trabajo rutinario basado en datos</w:t>
            </w:r>
          </w:p>
          <w:p w14:paraId="19988D3E" w14:textId="77777777" w:rsidR="00C41B7E" w:rsidRDefault="00C41B7E" w:rsidP="00B0792D">
            <w:pPr>
              <w:rPr>
                <w:rFonts w:eastAsia="Calibri" w:cstheme="minorHAnsi"/>
              </w:rPr>
            </w:pPr>
          </w:p>
        </w:tc>
      </w:tr>
      <w:tr w:rsidR="00C41B7E" w14:paraId="62B73A6D" w14:textId="77777777" w:rsidTr="00F523DB">
        <w:tc>
          <w:tcPr>
            <w:tcW w:w="1980" w:type="dxa"/>
            <w:tcBorders>
              <w:top w:val="single" w:sz="4" w:space="0" w:color="225E7D"/>
              <w:left w:val="single" w:sz="4" w:space="0" w:color="225E7D"/>
              <w:bottom w:val="single" w:sz="4" w:space="0" w:color="225E7D"/>
              <w:right w:val="single" w:sz="4" w:space="0" w:color="225E7D"/>
            </w:tcBorders>
            <w:shd w:val="clear" w:color="auto" w:fill="FDEBB2"/>
          </w:tcPr>
          <w:p w14:paraId="22B1C042" w14:textId="77777777" w:rsidR="00C41B7E" w:rsidRPr="00F523DB" w:rsidRDefault="00C41B7E" w:rsidP="00B0792D">
            <w:pPr>
              <w:rPr>
                <w:rFonts w:eastAsia="Calibri" w:cstheme="minorHAnsi"/>
                <w:b/>
                <w:bCs/>
              </w:rPr>
            </w:pPr>
            <w:r w:rsidRPr="00F523DB">
              <w:rPr>
                <w:rFonts w:eastAsia="Calibri" w:cstheme="minorHAnsi"/>
                <w:b/>
                <w:bCs/>
              </w:rPr>
              <w:t>Fomento de la reutilización</w:t>
            </w:r>
          </w:p>
          <w:p w14:paraId="18297161" w14:textId="77777777" w:rsidR="00C41B7E" w:rsidRPr="00F523DB" w:rsidRDefault="00C41B7E" w:rsidP="00B0792D">
            <w:pPr>
              <w:rPr>
                <w:rFonts w:eastAsia="Calibri" w:cstheme="minorHAnsi"/>
                <w:b/>
                <w:bCs/>
              </w:rPr>
            </w:pPr>
          </w:p>
        </w:tc>
        <w:tc>
          <w:tcPr>
            <w:tcW w:w="3685" w:type="dxa"/>
            <w:tcBorders>
              <w:top w:val="single" w:sz="4" w:space="0" w:color="225E7D"/>
              <w:left w:val="single" w:sz="4" w:space="0" w:color="225E7D"/>
              <w:bottom w:val="single" w:sz="4" w:space="0" w:color="225E7D"/>
              <w:right w:val="single" w:sz="4" w:space="0" w:color="225E7D"/>
            </w:tcBorders>
          </w:tcPr>
          <w:p w14:paraId="08EF6212" w14:textId="77777777" w:rsidR="00C41B7E" w:rsidRPr="005A5CE3" w:rsidRDefault="00C41B7E" w:rsidP="00B0792D">
            <w:pPr>
              <w:rPr>
                <w:rFonts w:eastAsia="Calibri" w:cstheme="minorHAnsi"/>
              </w:rPr>
            </w:pPr>
            <w:r w:rsidRPr="005A5CE3">
              <w:rPr>
                <w:rFonts w:eastAsia="Calibri" w:cstheme="minorHAnsi"/>
              </w:rPr>
              <w:t>Estos indicadores medirán el posible impacto logrado con las acciones de apertura de datos y fomento de la reutilización.</w:t>
            </w:r>
          </w:p>
          <w:p w14:paraId="6291F91F" w14:textId="77777777" w:rsidR="00C41B7E" w:rsidRDefault="00C41B7E" w:rsidP="00B0792D">
            <w:pPr>
              <w:rPr>
                <w:rFonts w:eastAsia="Calibri" w:cstheme="minorHAnsi"/>
              </w:rPr>
            </w:pPr>
          </w:p>
        </w:tc>
        <w:tc>
          <w:tcPr>
            <w:tcW w:w="3395" w:type="dxa"/>
            <w:tcBorders>
              <w:top w:val="single" w:sz="4" w:space="0" w:color="225E7D"/>
              <w:left w:val="single" w:sz="4" w:space="0" w:color="225E7D"/>
              <w:bottom w:val="single" w:sz="4" w:space="0" w:color="225E7D"/>
              <w:right w:val="single" w:sz="4" w:space="0" w:color="225E7D"/>
            </w:tcBorders>
          </w:tcPr>
          <w:p w14:paraId="150EF707" w14:textId="77777777" w:rsidR="00C41B7E" w:rsidRPr="00744058" w:rsidRDefault="00C41B7E" w:rsidP="00C41B7E">
            <w:pPr>
              <w:pStyle w:val="ListParagraph"/>
              <w:numPr>
                <w:ilvl w:val="0"/>
                <w:numId w:val="12"/>
              </w:numPr>
              <w:rPr>
                <w:rFonts w:eastAsia="Calibri" w:cstheme="minorHAnsi"/>
              </w:rPr>
            </w:pPr>
            <w:r w:rsidRPr="00744058">
              <w:rPr>
                <w:rFonts w:eastAsia="Calibri" w:cstheme="minorHAnsi"/>
              </w:rPr>
              <w:t>Eventos de comunicación realizados</w:t>
            </w:r>
          </w:p>
          <w:p w14:paraId="7A277612" w14:textId="77777777" w:rsidR="00C41B7E" w:rsidRPr="00744058" w:rsidRDefault="00C41B7E" w:rsidP="00C41B7E">
            <w:pPr>
              <w:pStyle w:val="ListParagraph"/>
              <w:numPr>
                <w:ilvl w:val="0"/>
                <w:numId w:val="12"/>
              </w:numPr>
              <w:rPr>
                <w:rFonts w:eastAsia="Calibri" w:cstheme="minorHAnsi"/>
              </w:rPr>
            </w:pPr>
            <w:r w:rsidRPr="00744058">
              <w:rPr>
                <w:rFonts w:eastAsia="Calibri" w:cstheme="minorHAnsi"/>
              </w:rPr>
              <w:t>Reutilizaciones identificadas por tipo (</w:t>
            </w:r>
            <w:proofErr w:type="gramStart"/>
            <w:r w:rsidRPr="00744058">
              <w:rPr>
                <w:rFonts w:eastAsia="Calibri" w:cstheme="minorHAnsi"/>
              </w:rPr>
              <w:t>apps</w:t>
            </w:r>
            <w:proofErr w:type="gramEnd"/>
            <w:r w:rsidRPr="00744058">
              <w:rPr>
                <w:rFonts w:eastAsia="Calibri" w:cstheme="minorHAnsi"/>
              </w:rPr>
              <w:t xml:space="preserve"> </w:t>
            </w:r>
            <w:r w:rsidRPr="00052C41">
              <w:rPr>
                <w:rFonts w:eastAsia="Calibri" w:cstheme="minorHAnsi"/>
              </w:rPr>
              <w:t>móviles</w:t>
            </w:r>
            <w:r w:rsidRPr="00744058">
              <w:rPr>
                <w:rFonts w:eastAsia="Calibri" w:cstheme="minorHAnsi"/>
              </w:rPr>
              <w:t xml:space="preserve">, cuadros de mando, software de uso específico, </w:t>
            </w:r>
            <w:r w:rsidRPr="00052C41">
              <w:rPr>
                <w:rFonts w:eastAsia="Calibri" w:cstheme="minorHAnsi"/>
              </w:rPr>
              <w:t>infografías</w:t>
            </w:r>
            <w:r w:rsidRPr="00744058">
              <w:rPr>
                <w:rFonts w:eastAsia="Calibri" w:cstheme="minorHAnsi"/>
              </w:rPr>
              <w:t xml:space="preserve">, estudios e informes, investigaciones </w:t>
            </w:r>
            <w:r w:rsidRPr="00052C41">
              <w:rPr>
                <w:rFonts w:eastAsia="Calibri" w:cstheme="minorHAnsi"/>
              </w:rPr>
              <w:t>periodísticas</w:t>
            </w:r>
            <w:r w:rsidRPr="00744058">
              <w:rPr>
                <w:rFonts w:eastAsia="Calibri" w:cstheme="minorHAnsi"/>
              </w:rPr>
              <w:t>, etc.)</w:t>
            </w:r>
          </w:p>
          <w:p w14:paraId="56E98906" w14:textId="77777777" w:rsidR="00C41B7E" w:rsidRPr="00744058" w:rsidRDefault="00C41B7E" w:rsidP="00C41B7E">
            <w:pPr>
              <w:pStyle w:val="ListParagraph"/>
              <w:numPr>
                <w:ilvl w:val="0"/>
                <w:numId w:val="12"/>
              </w:numPr>
              <w:rPr>
                <w:rFonts w:eastAsia="Calibri" w:cstheme="minorHAnsi"/>
              </w:rPr>
            </w:pPr>
            <w:r w:rsidRPr="00744058">
              <w:rPr>
                <w:rFonts w:eastAsia="Calibri" w:cstheme="minorHAnsi"/>
              </w:rPr>
              <w:t xml:space="preserve">Actividad empresarial </w:t>
            </w:r>
            <w:proofErr w:type="spellStart"/>
            <w:r w:rsidRPr="00744058">
              <w:rPr>
                <w:rFonts w:eastAsia="Calibri" w:cstheme="minorHAnsi"/>
              </w:rPr>
              <w:t>reutilizadora</w:t>
            </w:r>
            <w:proofErr w:type="spellEnd"/>
            <w:r w:rsidRPr="00744058">
              <w:rPr>
                <w:rFonts w:eastAsia="Calibri" w:cstheme="minorHAnsi"/>
              </w:rPr>
              <w:t xml:space="preserve"> identificada (empleabilidad, facturación, antigüedad de la empresa)</w:t>
            </w:r>
          </w:p>
          <w:p w14:paraId="583A8804" w14:textId="77777777" w:rsidR="00C41B7E" w:rsidRDefault="00C41B7E" w:rsidP="00C41B7E">
            <w:pPr>
              <w:pStyle w:val="ListParagraph"/>
              <w:numPr>
                <w:ilvl w:val="0"/>
                <w:numId w:val="12"/>
              </w:numPr>
              <w:rPr>
                <w:rFonts w:eastAsia="Calibri" w:cstheme="minorHAnsi"/>
              </w:rPr>
            </w:pPr>
            <w:r w:rsidRPr="00744058">
              <w:rPr>
                <w:rFonts w:eastAsia="Calibri" w:cstheme="minorHAnsi"/>
              </w:rPr>
              <w:t xml:space="preserve">Tipología de datos utilizados para </w:t>
            </w:r>
            <w:r w:rsidRPr="00052C41">
              <w:rPr>
                <w:rFonts w:eastAsia="Calibri" w:cstheme="minorHAnsi"/>
              </w:rPr>
              <w:t>confeccionar</w:t>
            </w:r>
            <w:r w:rsidRPr="00744058">
              <w:rPr>
                <w:rFonts w:eastAsia="Calibri" w:cstheme="minorHAnsi"/>
              </w:rPr>
              <w:t xml:space="preserve"> la oferta de productos o servicios</w:t>
            </w:r>
          </w:p>
          <w:p w14:paraId="5880DD50" w14:textId="77777777" w:rsidR="00C41B7E" w:rsidRPr="00744058" w:rsidRDefault="00C41B7E" w:rsidP="00B0792D">
            <w:pPr>
              <w:pStyle w:val="ListParagraph"/>
              <w:ind w:left="360"/>
              <w:rPr>
                <w:rFonts w:eastAsia="Calibri" w:cstheme="minorHAnsi"/>
              </w:rPr>
            </w:pPr>
          </w:p>
        </w:tc>
      </w:tr>
    </w:tbl>
    <w:p w14:paraId="2A4944CF" w14:textId="77777777" w:rsidR="00C41B7E" w:rsidRPr="005A5CE3" w:rsidRDefault="00C41B7E" w:rsidP="00C41B7E">
      <w:pPr>
        <w:rPr>
          <w:rFonts w:eastAsia="Calibri" w:cstheme="minorHAnsi"/>
        </w:rPr>
      </w:pPr>
    </w:p>
    <w:p w14:paraId="57E1918A" w14:textId="77777777" w:rsidR="00C41B7E" w:rsidRDefault="00C41B7E" w:rsidP="00C41B7E">
      <w:pPr>
        <w:rPr>
          <w:rFonts w:eastAsia="Calibri" w:cstheme="minorHAnsi"/>
        </w:rPr>
      </w:pPr>
      <w:r>
        <w:rPr>
          <w:rFonts w:eastAsia="Calibri" w:cstheme="minorHAnsi"/>
        </w:rPr>
        <w:br w:type="page"/>
      </w:r>
    </w:p>
    <w:p w14:paraId="03993AE5" w14:textId="4B3BB18D" w:rsidR="00C41B7E" w:rsidRPr="00643D59" w:rsidRDefault="00D32C29" w:rsidP="00C41B7E">
      <w:pPr>
        <w:pStyle w:val="Heading1"/>
        <w:numPr>
          <w:ilvl w:val="0"/>
          <w:numId w:val="4"/>
        </w:numPr>
        <w:tabs>
          <w:tab w:val="num" w:pos="360"/>
        </w:tabs>
        <w:ind w:left="0" w:firstLine="0"/>
      </w:pPr>
      <w:bookmarkStart w:id="111" w:name="_Toc119486012"/>
      <w:bookmarkStart w:id="112" w:name="_Toc173967480"/>
      <w:r w:rsidRPr="00643D59">
        <w:lastRenderedPageBreak/>
        <w:t>INFORMACIÓN COMPLEMENTARIA</w:t>
      </w:r>
      <w:bookmarkEnd w:id="111"/>
      <w:bookmarkEnd w:id="112"/>
    </w:p>
    <w:p w14:paraId="28751BEA" w14:textId="77777777" w:rsidR="00C41B7E" w:rsidRDefault="00C41B7E" w:rsidP="00C41B7E">
      <w:pPr>
        <w:pStyle w:val="paragraph"/>
        <w:spacing w:before="0" w:beforeAutospacing="0" w:after="0" w:afterAutospacing="0"/>
        <w:textAlignment w:val="baseline"/>
        <w:rPr>
          <w:rStyle w:val="normaltextrun"/>
          <w:rFonts w:ascii="Calibri" w:eastAsiaTheme="majorEastAsia" w:hAnsi="Calibri" w:cs="Calibri"/>
          <w:sz w:val="22"/>
          <w:szCs w:val="22"/>
        </w:rPr>
      </w:pPr>
    </w:p>
    <w:p w14:paraId="2FBCA6BE" w14:textId="77777777" w:rsidR="00C41B7E" w:rsidRDefault="00C41B7E" w:rsidP="00D32C29">
      <w:pPr>
        <w:pStyle w:val="paragraph"/>
        <w:spacing w:before="0" w:beforeAutospacing="0" w:after="0" w:afterAutospacing="0"/>
        <w:ind w:left="426"/>
        <w:textAlignment w:val="baseline"/>
        <w:rPr>
          <w:rFonts w:ascii="Segoe UI" w:hAnsi="Segoe UI" w:cs="Segoe UI"/>
          <w:sz w:val="18"/>
          <w:szCs w:val="18"/>
        </w:rPr>
      </w:pPr>
      <w:r>
        <w:rPr>
          <w:rStyle w:val="normaltextrun"/>
          <w:rFonts w:ascii="Calibri" w:eastAsiaTheme="majorEastAsia" w:hAnsi="Calibri" w:cs="Calibri"/>
          <w:sz w:val="22"/>
          <w:szCs w:val="22"/>
        </w:rPr>
        <w:t xml:space="preserve">En la </w:t>
      </w:r>
      <w:hyperlink r:id="rId39" w:tgtFrame="_blank" w:history="1">
        <w:r w:rsidRPr="00354727">
          <w:rPr>
            <w:rStyle w:val="EstilodeenlacesCar"/>
            <w:rFonts w:asciiTheme="minorHAnsi" w:eastAsiaTheme="majorEastAsia" w:hAnsiTheme="minorHAnsi" w:cstheme="minorHAnsi"/>
            <w:sz w:val="22"/>
            <w:szCs w:val="22"/>
          </w:rPr>
          <w:t>sección de documentación</w:t>
        </w:r>
      </w:hyperlink>
      <w:r>
        <w:rPr>
          <w:rStyle w:val="normaltextrun"/>
          <w:rFonts w:ascii="Calibri" w:eastAsiaTheme="majorEastAsia" w:hAnsi="Calibri" w:cs="Calibri"/>
          <w:sz w:val="22"/>
          <w:szCs w:val="22"/>
        </w:rPr>
        <w:t xml:space="preserve"> del catálogo nacional datos.gob.es se encuentran disponibles diferentes materiales de apoyo a la publicación de datos abiertos, entre los que destacan por su utilidad práctica en las fases de planificación y preparación de datos, los siguientes:</w:t>
      </w:r>
      <w:r>
        <w:rPr>
          <w:rStyle w:val="eop"/>
          <w:rFonts w:ascii="Calibri" w:eastAsiaTheme="minorEastAsia" w:hAnsi="Calibri" w:cs="Calibri"/>
          <w:sz w:val="22"/>
          <w:szCs w:val="22"/>
        </w:rPr>
        <w:t> </w:t>
      </w:r>
    </w:p>
    <w:p w14:paraId="73558C7B" w14:textId="77777777" w:rsidR="00C41B7E" w:rsidRDefault="00C41B7E" w:rsidP="00D32C29">
      <w:pPr>
        <w:pStyle w:val="paragraph"/>
        <w:spacing w:before="0" w:beforeAutospacing="0" w:after="0" w:afterAutospacing="0"/>
        <w:ind w:left="993" w:hanging="284"/>
        <w:textAlignment w:val="baseline"/>
        <w:rPr>
          <w:rFonts w:ascii="Segoe UI" w:hAnsi="Segoe UI" w:cs="Segoe UI"/>
          <w:sz w:val="18"/>
          <w:szCs w:val="18"/>
        </w:rPr>
      </w:pPr>
      <w:r>
        <w:rPr>
          <w:rStyle w:val="eop"/>
          <w:rFonts w:ascii="Calibri" w:eastAsiaTheme="minorEastAsia" w:hAnsi="Calibri" w:cs="Calibri"/>
          <w:sz w:val="22"/>
          <w:szCs w:val="22"/>
        </w:rPr>
        <w:t> </w:t>
      </w:r>
    </w:p>
    <w:p w14:paraId="33FB3322" w14:textId="77777777" w:rsidR="00C41B7E" w:rsidRDefault="00000000" w:rsidP="00D857D6">
      <w:pPr>
        <w:pStyle w:val="Estilodeenlaces"/>
        <w:numPr>
          <w:ilvl w:val="0"/>
          <w:numId w:val="29"/>
        </w:numPr>
        <w:ind w:left="993"/>
        <w:rPr>
          <w:rFonts w:ascii="Calibri" w:hAnsi="Calibri" w:cs="Calibri"/>
        </w:rPr>
      </w:pPr>
      <w:hyperlink r:id="rId40" w:tgtFrame="_blank" w:history="1">
        <w:r w:rsidR="00C41B7E">
          <w:rPr>
            <w:rStyle w:val="normaltextrun"/>
            <w:rFonts w:ascii="Calibri" w:eastAsiaTheme="majorEastAsia" w:hAnsi="Calibri" w:cs="Calibri"/>
            <w:color w:val="0563C1"/>
          </w:rPr>
          <w:t>Guía práctica para la mejora de la calidad de datos abiertos</w:t>
        </w:r>
      </w:hyperlink>
      <w:r w:rsidR="00C41B7E">
        <w:rPr>
          <w:rStyle w:val="eop"/>
          <w:rFonts w:ascii="Calibri" w:eastAsiaTheme="minorEastAsia" w:hAnsi="Calibri" w:cs="Calibri"/>
        </w:rPr>
        <w:t> </w:t>
      </w:r>
    </w:p>
    <w:p w14:paraId="46E58148" w14:textId="77777777" w:rsidR="00C41B7E" w:rsidRDefault="00000000" w:rsidP="00D857D6">
      <w:pPr>
        <w:pStyle w:val="Estilodeenlaces"/>
        <w:numPr>
          <w:ilvl w:val="0"/>
          <w:numId w:val="29"/>
        </w:numPr>
        <w:ind w:left="993"/>
        <w:rPr>
          <w:rFonts w:ascii="Calibri" w:hAnsi="Calibri" w:cs="Calibri"/>
        </w:rPr>
      </w:pPr>
      <w:hyperlink r:id="rId41" w:history="1">
        <w:r w:rsidR="00C41B7E" w:rsidRPr="007C6FF3">
          <w:rPr>
            <w:rStyle w:val="Hyperlink"/>
            <w:rFonts w:ascii="Calibri" w:eastAsiaTheme="majorEastAsia" w:hAnsi="Calibri" w:cs="Calibri"/>
          </w:rPr>
          <w:t xml:space="preserve">Introducción a la </w:t>
        </w:r>
        <w:proofErr w:type="spellStart"/>
        <w:r w:rsidR="00C41B7E" w:rsidRPr="007C6FF3">
          <w:rPr>
            <w:rStyle w:val="Hyperlink"/>
            <w:rFonts w:ascii="Calibri" w:eastAsiaTheme="majorEastAsia" w:hAnsi="Calibri" w:cs="Calibri"/>
          </w:rPr>
          <w:t>anonimización</w:t>
        </w:r>
        <w:proofErr w:type="spellEnd"/>
        <w:r w:rsidR="00C41B7E" w:rsidRPr="007C6FF3">
          <w:rPr>
            <w:rStyle w:val="Hyperlink"/>
            <w:rFonts w:ascii="Calibri" w:eastAsiaTheme="majorEastAsia" w:hAnsi="Calibri" w:cs="Calibri"/>
          </w:rPr>
          <w:t xml:space="preserve"> de datos: técnicas y casos prácticos</w:t>
        </w:r>
        <w:r w:rsidR="00C41B7E" w:rsidRPr="007C6FF3">
          <w:rPr>
            <w:rStyle w:val="Hyperlink"/>
            <w:rFonts w:ascii="Calibri" w:eastAsiaTheme="minorEastAsia" w:hAnsi="Calibri" w:cs="Calibri"/>
          </w:rPr>
          <w:t> </w:t>
        </w:r>
      </w:hyperlink>
    </w:p>
    <w:p w14:paraId="6D9D9081" w14:textId="77777777" w:rsidR="00C41B7E" w:rsidRDefault="00000000" w:rsidP="00D857D6">
      <w:pPr>
        <w:pStyle w:val="Estilodeenlaces"/>
        <w:numPr>
          <w:ilvl w:val="0"/>
          <w:numId w:val="29"/>
        </w:numPr>
        <w:ind w:left="993"/>
        <w:rPr>
          <w:rFonts w:ascii="Calibri" w:hAnsi="Calibri" w:cs="Calibri"/>
        </w:rPr>
      </w:pPr>
      <w:hyperlink r:id="rId42" w:tgtFrame="_blank" w:history="1">
        <w:r w:rsidR="00C41B7E">
          <w:rPr>
            <w:rStyle w:val="normaltextrun"/>
            <w:rFonts w:ascii="Calibri" w:eastAsiaTheme="majorEastAsia" w:hAnsi="Calibri" w:cs="Calibri"/>
            <w:color w:val="0563C1"/>
          </w:rPr>
          <w:t>Guía práctica para la publicación de datos tabulares en archivos CSV</w:t>
        </w:r>
      </w:hyperlink>
      <w:r w:rsidR="00C41B7E">
        <w:rPr>
          <w:rStyle w:val="eop"/>
          <w:rFonts w:ascii="Calibri" w:eastAsiaTheme="minorEastAsia" w:hAnsi="Calibri" w:cs="Calibri"/>
          <w:color w:val="000000"/>
        </w:rPr>
        <w:t> </w:t>
      </w:r>
    </w:p>
    <w:p w14:paraId="50BD8D8A" w14:textId="77777777" w:rsidR="00C41B7E" w:rsidRDefault="00000000" w:rsidP="00D857D6">
      <w:pPr>
        <w:pStyle w:val="Estilodeenlaces"/>
        <w:numPr>
          <w:ilvl w:val="0"/>
          <w:numId w:val="29"/>
        </w:numPr>
        <w:ind w:left="993"/>
        <w:rPr>
          <w:rFonts w:ascii="Calibri" w:hAnsi="Calibri" w:cs="Calibri"/>
        </w:rPr>
      </w:pPr>
      <w:hyperlink r:id="rId43" w:tgtFrame="_blank" w:history="1">
        <w:r w:rsidR="00C41B7E">
          <w:rPr>
            <w:rStyle w:val="normaltextrun"/>
            <w:rFonts w:ascii="Calibri" w:eastAsiaTheme="majorEastAsia" w:hAnsi="Calibri" w:cs="Calibri"/>
            <w:color w:val="0563C1"/>
          </w:rPr>
          <w:t>Guía práctica para la publicación de Datos Espaciales</w:t>
        </w:r>
      </w:hyperlink>
      <w:r w:rsidR="00C41B7E">
        <w:rPr>
          <w:rStyle w:val="eop"/>
          <w:rFonts w:ascii="Calibri" w:eastAsiaTheme="minorEastAsia" w:hAnsi="Calibri" w:cs="Calibri"/>
        </w:rPr>
        <w:t> </w:t>
      </w:r>
    </w:p>
    <w:p w14:paraId="12EBB789" w14:textId="77777777" w:rsidR="00C41B7E" w:rsidRDefault="00000000" w:rsidP="00D857D6">
      <w:pPr>
        <w:pStyle w:val="Estilodeenlaces"/>
        <w:numPr>
          <w:ilvl w:val="0"/>
          <w:numId w:val="29"/>
        </w:numPr>
        <w:ind w:left="993"/>
        <w:rPr>
          <w:rFonts w:ascii="Calibri" w:hAnsi="Calibri" w:cs="Calibri"/>
        </w:rPr>
      </w:pPr>
      <w:hyperlink r:id="rId44" w:tgtFrame="_blank" w:history="1">
        <w:r w:rsidR="00C41B7E">
          <w:rPr>
            <w:rStyle w:val="normaltextrun"/>
            <w:rFonts w:ascii="Calibri" w:eastAsiaTheme="majorEastAsia" w:hAnsi="Calibri" w:cs="Calibri"/>
            <w:color w:val="0563C1"/>
          </w:rPr>
          <w:t xml:space="preserve">Guía práctica para la publicación de Datos Abiertos usando </w:t>
        </w:r>
        <w:proofErr w:type="spellStart"/>
        <w:r w:rsidR="00C41B7E">
          <w:rPr>
            <w:rStyle w:val="normaltextrun"/>
            <w:rFonts w:ascii="Calibri" w:eastAsiaTheme="majorEastAsia" w:hAnsi="Calibri" w:cs="Calibri"/>
            <w:color w:val="0563C1"/>
          </w:rPr>
          <w:t>APIs</w:t>
        </w:r>
        <w:proofErr w:type="spellEnd"/>
      </w:hyperlink>
      <w:r w:rsidR="00C41B7E">
        <w:rPr>
          <w:rStyle w:val="eop"/>
          <w:rFonts w:ascii="Calibri" w:eastAsiaTheme="minorEastAsia" w:hAnsi="Calibri" w:cs="Calibri"/>
        </w:rPr>
        <w:t> </w:t>
      </w:r>
    </w:p>
    <w:p w14:paraId="77ECB26C" w14:textId="77777777" w:rsidR="00C41B7E" w:rsidRDefault="00000000" w:rsidP="00D857D6">
      <w:pPr>
        <w:pStyle w:val="Estilodeenlaces"/>
        <w:numPr>
          <w:ilvl w:val="0"/>
          <w:numId w:val="29"/>
        </w:numPr>
        <w:ind w:left="993"/>
        <w:rPr>
          <w:rFonts w:ascii="Calibri" w:hAnsi="Calibri" w:cs="Calibri"/>
        </w:rPr>
      </w:pPr>
      <w:hyperlink r:id="rId45" w:tgtFrame="_blank" w:history="1">
        <w:r w:rsidR="00C41B7E">
          <w:rPr>
            <w:rStyle w:val="normaltextrun"/>
            <w:rFonts w:ascii="Calibri" w:eastAsiaTheme="majorEastAsia" w:hAnsi="Calibri" w:cs="Calibri"/>
            <w:color w:val="0563C1"/>
          </w:rPr>
          <w:t>Guía práctica para la publicación de Datos Enlazados en RDF</w:t>
        </w:r>
      </w:hyperlink>
      <w:r w:rsidR="00C41B7E">
        <w:rPr>
          <w:rStyle w:val="eop"/>
          <w:rFonts w:ascii="Calibri" w:eastAsiaTheme="minorEastAsia" w:hAnsi="Calibri" w:cs="Calibri"/>
        </w:rPr>
        <w:t> </w:t>
      </w:r>
    </w:p>
    <w:p w14:paraId="4E85C727" w14:textId="4358E3F6" w:rsidR="00C41B7E" w:rsidRDefault="00C41B7E" w:rsidP="00D857D6">
      <w:pPr>
        <w:pStyle w:val="Estilodeenlaces"/>
        <w:ind w:left="993" w:firstLine="45"/>
        <w:rPr>
          <w:rStyle w:val="eop"/>
          <w:rFonts w:ascii="Calibri" w:eastAsiaTheme="minorEastAsia" w:hAnsi="Calibri" w:cs="Calibri"/>
        </w:rPr>
      </w:pPr>
    </w:p>
    <w:p w14:paraId="7D360EFD" w14:textId="77777777" w:rsidR="00C41B7E" w:rsidRDefault="00C41B7E" w:rsidP="00C41B7E">
      <w:pPr>
        <w:pStyle w:val="paragraph"/>
        <w:spacing w:before="0" w:beforeAutospacing="0" w:after="0" w:afterAutospacing="0"/>
        <w:ind w:firstLine="45"/>
        <w:textAlignment w:val="baseline"/>
        <w:rPr>
          <w:rFonts w:ascii="Segoe UI" w:hAnsi="Segoe UI" w:cs="Segoe UI"/>
          <w:sz w:val="18"/>
          <w:szCs w:val="18"/>
        </w:rPr>
      </w:pPr>
    </w:p>
    <w:p w14:paraId="1DE9E85D" w14:textId="77777777" w:rsidR="00C41B7E" w:rsidRDefault="00C41B7E" w:rsidP="00C41B7E">
      <w:pPr>
        <w:jc w:val="center"/>
        <w:rPr>
          <w:rFonts w:eastAsia="Calibri" w:cstheme="minorHAnsi"/>
        </w:rPr>
      </w:pPr>
      <w:r>
        <w:rPr>
          <w:rFonts w:ascii="Calibri" w:hAnsi="Calibri" w:cs="Calibri"/>
          <w:color w:val="1D1D1D"/>
          <w:shd w:val="clear" w:color="auto" w:fill="FFFFFF"/>
        </w:rPr>
        <w:br/>
      </w:r>
      <w:r>
        <w:rPr>
          <w:rFonts w:eastAsia="Calibri" w:cstheme="minorHAnsi"/>
        </w:rPr>
        <w:br w:type="page"/>
      </w:r>
    </w:p>
    <w:p w14:paraId="3183F35B" w14:textId="5C094AD9" w:rsidR="00C41B7E" w:rsidRPr="00256A91" w:rsidRDefault="00D13A2E" w:rsidP="00C41B7E">
      <w:pPr>
        <w:rPr>
          <w:rFonts w:ascii="Calibri" w:eastAsia="Calibri" w:hAnsi="Calibri" w:cs="Calibri"/>
        </w:rPr>
      </w:pPr>
      <w:r>
        <w:rPr>
          <w:noProof/>
          <w:lang w:eastAsia="es-ES"/>
        </w:rPr>
        <w:lastRenderedPageBreak/>
        <w:drawing>
          <wp:anchor distT="0" distB="0" distL="114300" distR="114300" simplePos="0" relativeHeight="251664384" behindDoc="1" locked="0" layoutInCell="1" allowOverlap="1" wp14:anchorId="5A471285" wp14:editId="69ABEDBE">
            <wp:simplePos x="0" y="0"/>
            <wp:positionH relativeFrom="page">
              <wp:posOffset>-10160</wp:posOffset>
            </wp:positionH>
            <wp:positionV relativeFrom="page">
              <wp:posOffset>-304800</wp:posOffset>
            </wp:positionV>
            <wp:extent cx="7700010" cy="10920730"/>
            <wp:effectExtent l="0" t="0" r="0" b="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00010" cy="1092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AD0C" w14:textId="77777777" w:rsidR="00C41B7E" w:rsidRPr="00694F7F" w:rsidRDefault="00C41B7E" w:rsidP="00C41B7E"/>
    <w:p w14:paraId="76CA67AB" w14:textId="77777777" w:rsidR="00C41B7E" w:rsidRPr="00694F7F" w:rsidRDefault="00C41B7E" w:rsidP="00C41B7E"/>
    <w:bookmarkEnd w:id="3"/>
    <w:bookmarkEnd w:id="4"/>
    <w:bookmarkEnd w:id="5"/>
    <w:p w14:paraId="4DF801CF" w14:textId="24794999" w:rsidR="00C41B7E" w:rsidRPr="00AA538F" w:rsidRDefault="00C41B7E" w:rsidP="00C41B7E">
      <w:r w:rsidRPr="00E71908">
        <w:rPr>
          <w:noProof/>
          <w:lang w:eastAsia="es-ES"/>
        </w:rPr>
        <mc:AlternateContent>
          <mc:Choice Requires="wps">
            <w:drawing>
              <wp:anchor distT="0" distB="0" distL="114300" distR="114300" simplePos="0" relativeHeight="251663360" behindDoc="0" locked="0" layoutInCell="1" allowOverlap="1" wp14:anchorId="5CD80C12" wp14:editId="186311CD">
                <wp:simplePos x="0" y="0"/>
                <wp:positionH relativeFrom="column">
                  <wp:posOffset>2385695</wp:posOffset>
                </wp:positionH>
                <wp:positionV relativeFrom="margin">
                  <wp:posOffset>7882255</wp:posOffset>
                </wp:positionV>
                <wp:extent cx="840740" cy="481965"/>
                <wp:effectExtent l="7937" t="0" r="5398" b="5397"/>
                <wp:wrapNone/>
                <wp:docPr id="11" name="Triángulo 8">
                  <a:extLst xmlns:a="http://schemas.openxmlformats.org/drawingml/2006/main">
                    <a:ext uri="{FF2B5EF4-FFF2-40B4-BE49-F238E27FC236}">
                      <a16:creationId xmlns:a16="http://schemas.microsoft.com/office/drawing/2014/main" id="{E39903BA-01C8-4FA5-85F4-879C97473F6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40740" cy="481965"/>
                        </a:xfrm>
                        <a:prstGeom prs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86B11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6" type="#_x0000_t5" alt="&quot;&quot;" style="position:absolute;margin-left:187.85pt;margin-top:620.65pt;width:66.2pt;height:37.95pt;rotation:90;z-index:251663360;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" fillcolor="#f2f2f2 [3052]" stroked="f" strokeweight="1pt">
                <w10:wrap anchory="margin"/>
              </v:shape>
            </w:pict>
          </mc:Fallback>
        </mc:AlternateContent>
      </w:r>
      <w:r w:rsidRPr="00D1599A">
        <w:rPr>
          <w:noProof/>
          <w:color w:val="6C8A37"/>
          <w:lang w:eastAsia="es-ES"/>
        </w:rPr>
        <mc:AlternateContent>
          <mc:Choice Requires="wps">
            <w:drawing>
              <wp:anchor distT="0" distB="0" distL="114300" distR="114300" simplePos="0" relativeHeight="251662336" behindDoc="0" locked="0" layoutInCell="1" allowOverlap="1" wp14:anchorId="1A2BD5B9" wp14:editId="1EB2CEE2">
                <wp:simplePos x="0" y="0"/>
                <wp:positionH relativeFrom="margin">
                  <wp:posOffset>321945</wp:posOffset>
                </wp:positionH>
                <wp:positionV relativeFrom="margin">
                  <wp:posOffset>7686040</wp:posOffset>
                </wp:positionV>
                <wp:extent cx="2091690" cy="878840"/>
                <wp:effectExtent l="0" t="0" r="3810" b="0"/>
                <wp:wrapNone/>
                <wp:docPr id="43" name="Rectángulo 43"/>
                <wp:cNvGraphicFramePr/>
                <a:graphic xmlns:a="http://schemas.openxmlformats.org/drawingml/2006/main">
                  <a:graphicData uri="http://schemas.microsoft.com/office/word/2010/wordprocessingShape">
                    <wps:wsp>
                      <wps:cNvSpPr/>
                      <wps:spPr>
                        <a:xfrm>
                          <a:off x="0" y="0"/>
                          <a:ext cx="2091690" cy="878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43034" w14:textId="77777777" w:rsidR="00C41B7E" w:rsidRPr="00E71908" w:rsidRDefault="00C41B7E" w:rsidP="00C41B7E">
                            <w:pPr>
                              <w:rPr>
                                <w:color w:val="808080" w:themeColor="background1" w:themeShade="80"/>
                              </w:rPr>
                            </w:pPr>
                            <w:r w:rsidRPr="00E71908">
                              <w:rPr>
                                <w:color w:val="808080" w:themeColor="background1" w:themeShade="80"/>
                              </w:rPr>
                              <w:t xml:space="preserve">Puedes identificar los espacios de </w:t>
                            </w:r>
                            <w:r w:rsidRPr="00E71908">
                              <w:rPr>
                                <w:b/>
                                <w:bCs/>
                                <w:color w:val="808080" w:themeColor="background1" w:themeShade="80"/>
                              </w:rPr>
                              <w:t>datos abiertos</w:t>
                            </w:r>
                            <w:r w:rsidRPr="00E71908">
                              <w:rPr>
                                <w:color w:val="808080" w:themeColor="background1" w:themeShade="80"/>
                              </w:rPr>
                              <w:t xml:space="preserve"> gracias a este logo </w:t>
                            </w: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2BD5B9" id="Rectángulo 43" o:spid="_x0000_s1029" style="position:absolute;margin-left:25.35pt;margin-top:605.2pt;width:164.7pt;height:6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" fillcolor="white [3212]" stroked="f" strokeweight="1pt">
                <v:textbox inset="6mm,1mm,6mm,1mm">
                  <w:txbxContent>
                    <w:p w14:paraId="5A943034" w14:textId="77777777" w:rsidR="00C41B7E" w:rsidRPr="00E71908" w:rsidRDefault="00C41B7E" w:rsidP="00C41B7E">
                      <w:pPr>
                        <w:rPr>
                          <w:color w:val="808080" w:themeColor="background1" w:themeShade="80"/>
                        </w:rPr>
                      </w:pPr>
                      <w:r w:rsidRPr="00E71908">
                        <w:rPr>
                          <w:color w:val="808080" w:themeColor="background1" w:themeShade="80"/>
                        </w:rPr>
                        <w:t xml:space="preserve">Puedes identificar los espacios de </w:t>
                      </w:r>
                      <w:r w:rsidRPr="00E71908">
                        <w:rPr>
                          <w:b/>
                          <w:bCs/>
                          <w:color w:val="808080" w:themeColor="background1" w:themeShade="80"/>
                        </w:rPr>
                        <w:t>datos abiertos</w:t>
                      </w:r>
                      <w:r w:rsidRPr="00E71908">
                        <w:rPr>
                          <w:color w:val="808080" w:themeColor="background1" w:themeShade="80"/>
                        </w:rPr>
                        <w:t xml:space="preserve"> gracias a este logo </w:t>
                      </w:r>
                    </w:p>
                  </w:txbxContent>
                </v:textbox>
                <w10:wrap anchorx="margin" anchory="margin"/>
              </v:rect>
            </w:pict>
          </mc:Fallback>
        </mc:AlternateContent>
      </w:r>
      <w:r w:rsidRPr="00E71908">
        <w:rPr>
          <w:noProof/>
          <w:lang w:eastAsia="es-ES"/>
        </w:rPr>
        <w:drawing>
          <wp:anchor distT="0" distB="0" distL="114300" distR="114300" simplePos="0" relativeHeight="251661312" behindDoc="0" locked="0" layoutInCell="1" allowOverlap="1" wp14:anchorId="4CB7822D" wp14:editId="0D243A33">
            <wp:simplePos x="0" y="0"/>
            <wp:positionH relativeFrom="margin">
              <wp:posOffset>3219923</wp:posOffset>
            </wp:positionH>
            <wp:positionV relativeFrom="margin">
              <wp:posOffset>7472142</wp:posOffset>
            </wp:positionV>
            <wp:extent cx="2779395" cy="1235075"/>
            <wp:effectExtent l="0" t="0" r="1905" b="3175"/>
            <wp:wrapNone/>
            <wp:docPr id="10" name="Imagen 9">
              <a:extLst xmlns:a="http://schemas.openxmlformats.org/drawingml/2006/main">
                <a:ext uri="{FF2B5EF4-FFF2-40B4-BE49-F238E27FC236}">
                  <a16:creationId xmlns:a16="http://schemas.microsoft.com/office/drawing/2014/main" id="{7E4990FA-F1B6-471D-88B4-9E84CF252E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E4990FA-F1B6-471D-88B4-9E84CF252EBE}"/>
                        </a:ext>
                        <a:ext uri="{C183D7F6-B498-43B3-948B-1728B52AA6E4}">
                          <adec:decorative xmlns:adec="http://schemas.microsoft.com/office/drawing/2017/decorative" val="1"/>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9395" cy="1235075"/>
                    </a:xfrm>
                    <a:prstGeom prst="rect">
                      <a:avLst/>
                    </a:prstGeom>
                  </pic:spPr>
                </pic:pic>
              </a:graphicData>
            </a:graphic>
            <wp14:sizeRelH relativeFrom="page">
              <wp14:pctWidth>0</wp14:pctWidth>
            </wp14:sizeRelH>
            <wp14:sizeRelV relativeFrom="page">
              <wp14:pctHeight>0</wp14:pctHeight>
            </wp14:sizeRelV>
          </wp:anchor>
        </w:drawing>
      </w:r>
    </w:p>
    <w:p w14:paraId="65B0357B" w14:textId="435A7F66" w:rsidR="00A41D2F" w:rsidRDefault="0055199A">
      <w:r w:rsidRPr="00D1599A">
        <w:rPr>
          <w:noProof/>
          <w:color w:val="6C8A37"/>
          <w:lang w:eastAsia="es-ES"/>
        </w:rPr>
        <mc:AlternateContent>
          <mc:Choice Requires="wps">
            <w:drawing>
              <wp:anchor distT="0" distB="0" distL="114300" distR="114300" simplePos="0" relativeHeight="251660288" behindDoc="0" locked="0" layoutInCell="1" allowOverlap="1" wp14:anchorId="105DFB44" wp14:editId="01D6327E">
                <wp:simplePos x="0" y="0"/>
                <wp:positionH relativeFrom="margin">
                  <wp:align>right</wp:align>
                </wp:positionH>
                <wp:positionV relativeFrom="margin">
                  <wp:posOffset>3135282</wp:posOffset>
                </wp:positionV>
                <wp:extent cx="5462270" cy="3612515"/>
                <wp:effectExtent l="0" t="0" r="5080" b="6985"/>
                <wp:wrapNone/>
                <wp:docPr id="40" name="Rectángulo 40"/>
                <wp:cNvGraphicFramePr/>
                <a:graphic xmlns:a="http://schemas.openxmlformats.org/drawingml/2006/main">
                  <a:graphicData uri="http://schemas.microsoft.com/office/word/2010/wordprocessingShape">
                    <wps:wsp>
                      <wps:cNvSpPr/>
                      <wps:spPr>
                        <a:xfrm>
                          <a:off x="0" y="0"/>
                          <a:ext cx="5462270" cy="3612515"/>
                        </a:xfrm>
                        <a:prstGeom prst="rect">
                          <a:avLst/>
                        </a:prstGeom>
                        <a:solidFill>
                          <a:srgbClr val="0E30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8D36E" w14:textId="399B4034" w:rsidR="00B15113" w:rsidRDefault="00934798" w:rsidP="00C41B7E">
                            <w:pPr>
                              <w:jc w:val="center"/>
                              <w:rPr>
                                <w:rStyle w:val="Hyperlink"/>
                                <w:rFonts w:ascii="Neutra Text" w:hAnsi="Neutra Text"/>
                                <w:b/>
                                <w:bCs/>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3C6510">
                              <w:rPr>
                                <w:rFonts w:ascii="Neutra Text" w:hAnsi="Neutra Text"/>
                                <w:b/>
                                <w:bCs/>
                                <w:color w:val="F9CE3F"/>
                                <w:sz w:val="40"/>
                                <w:szCs w:val="40"/>
                              </w:rPr>
                              <w:t>INICIATIVA APORTA?</w:t>
                            </w:r>
                            <w:r w:rsidR="00C41B7E" w:rsidRPr="00E71908">
                              <w:rPr>
                                <w:rFonts w:ascii="Neutra Text" w:hAnsi="Neutra Text"/>
                                <w:b/>
                                <w:bCs/>
                                <w:color w:val="DFAC37"/>
                                <w:sz w:val="40"/>
                                <w:szCs w:val="40"/>
                              </w:rPr>
                              <w:br/>
                            </w:r>
                            <w:r w:rsidR="00C41B7E" w:rsidRPr="00E71908">
                              <w:rPr>
                                <w:rFonts w:ascii="Neutra Text" w:hAnsi="Neutra Text"/>
                                <w:b/>
                                <w:bCs/>
                                <w:sz w:val="40"/>
                                <w:szCs w:val="40"/>
                              </w:rPr>
                              <w:br/>
                            </w:r>
                            <w:r w:rsidR="00C41B7E" w:rsidRPr="00E71908">
                              <w:rPr>
                                <w:rFonts w:ascii="Neutra Text" w:hAnsi="Neutra Text"/>
                                <w:b/>
                                <w:bCs/>
                                <w:color w:val="FFFFFF" w:themeColor="background1"/>
                                <w:sz w:val="40"/>
                                <w:szCs w:val="40"/>
                              </w:rPr>
                              <w:t xml:space="preserve">Visita </w:t>
                            </w:r>
                            <w:hyperlink r:id="rId48" w:history="1">
                              <w:r w:rsidR="00C41B7E" w:rsidRPr="00E71908">
                                <w:rPr>
                                  <w:rStyle w:val="Hyperlink"/>
                                  <w:rFonts w:ascii="Neutra Text" w:hAnsi="Neutra Text"/>
                                  <w:b/>
                                  <w:bCs/>
                                  <w:color w:val="FFFFFF" w:themeColor="background1"/>
                                  <w:sz w:val="40"/>
                                  <w:szCs w:val="40"/>
                                </w:rPr>
                                <w:t>www.datos.gob.es</w:t>
                              </w:r>
                            </w:hyperlink>
                          </w:p>
                          <w:p w14:paraId="5B705193" w14:textId="4093E1C0" w:rsidR="00C41B7E" w:rsidRPr="00E71908" w:rsidRDefault="00B15113" w:rsidP="00C41B7E">
                            <w:pPr>
                              <w:jc w:val="center"/>
                              <w:rPr>
                                <w:rFonts w:ascii="Neutra Text" w:hAnsi="Neutra Text"/>
                                <w:color w:val="FFFFFF" w:themeColor="background1"/>
                                <w:sz w:val="40"/>
                                <w:szCs w:val="40"/>
                              </w:rPr>
                            </w:pPr>
                            <w:r w:rsidRPr="00E33C55">
                              <w:rPr>
                                <w:rStyle w:val="Hyperlink"/>
                                <w:rFonts w:ascii="Neutra Text" w:hAnsi="Neutra Text"/>
                                <w:b/>
                                <w:bCs/>
                                <w:color w:val="FFFFFF" w:themeColor="background1"/>
                                <w:sz w:val="40"/>
                                <w:szCs w:val="40"/>
                              </w:rPr>
                              <w:t>Instagram:</w:t>
                            </w:r>
                            <w:r w:rsidRPr="00E71908">
                              <w:rPr>
                                <w:rFonts w:ascii="Neutra Text" w:hAnsi="Neutra Text"/>
                                <w:b/>
                                <w:bCs/>
                                <w:color w:val="FFFFFF" w:themeColor="background1"/>
                                <w:sz w:val="40"/>
                                <w:szCs w:val="40"/>
                              </w:rPr>
                              <w:t xml:space="preserve"> </w:t>
                            </w:r>
                            <w:hyperlink r:id="rId49" w:history="1">
                              <w:r w:rsidRPr="00E71908">
                                <w:rPr>
                                  <w:rStyle w:val="Hyperlink"/>
                                  <w:rFonts w:ascii="Neutra Text" w:hAnsi="Neutra Text"/>
                                  <w:b/>
                                  <w:bCs/>
                                  <w:color w:val="FFFFFF" w:themeColor="background1"/>
                                  <w:sz w:val="40"/>
                                  <w:szCs w:val="40"/>
                                </w:rPr>
                                <w:t xml:space="preserve">@datosgob </w:t>
                              </w:r>
                            </w:hyperlink>
                            <w:r w:rsidR="00C41B7E" w:rsidRPr="00E71908">
                              <w:rPr>
                                <w:rFonts w:ascii="Neutra Text" w:hAnsi="Neutra Text"/>
                                <w:b/>
                                <w:bCs/>
                                <w:color w:val="FFFFFF" w:themeColor="background1"/>
                                <w:sz w:val="40"/>
                                <w:szCs w:val="40"/>
                              </w:rPr>
                              <w:br/>
                              <w:t xml:space="preserve">Twitter: </w:t>
                            </w:r>
                            <w:hyperlink r:id="rId50" w:history="1">
                              <w:r w:rsidR="00C41B7E" w:rsidRPr="00E71908">
                                <w:rPr>
                                  <w:rStyle w:val="Hyperlink"/>
                                  <w:rFonts w:ascii="Neutra Text" w:hAnsi="Neutra Text"/>
                                  <w:b/>
                                  <w:bCs/>
                                  <w:color w:val="FFFFFF" w:themeColor="background1"/>
                                  <w:sz w:val="40"/>
                                  <w:szCs w:val="40"/>
                                </w:rPr>
                                <w:t xml:space="preserve">@datosgob </w:t>
                              </w:r>
                            </w:hyperlink>
                            <w:r w:rsidR="00C41B7E" w:rsidRPr="00E71908">
                              <w:rPr>
                                <w:rFonts w:ascii="Neutra Text" w:hAnsi="Neutra Text"/>
                                <w:b/>
                                <w:bCs/>
                                <w:color w:val="FFFFFF" w:themeColor="background1"/>
                                <w:sz w:val="40"/>
                                <w:szCs w:val="40"/>
                              </w:rPr>
                              <w:br/>
                              <w:t xml:space="preserve">LinkedIn: </w:t>
                            </w:r>
                            <w:hyperlink r:id="rId51" w:history="1">
                              <w:r w:rsidR="00C41B7E" w:rsidRPr="00E71908">
                                <w:rPr>
                                  <w:rStyle w:val="Hyperlink"/>
                                  <w:rFonts w:ascii="Neutra Text" w:hAnsi="Neutra Text"/>
                                  <w:b/>
                                  <w:bCs/>
                                  <w:color w:val="FFFFFF" w:themeColor="background1"/>
                                  <w:sz w:val="40"/>
                                  <w:szCs w:val="40"/>
                                </w:rPr>
                                <w:t>datos.gob.es</w:t>
                              </w:r>
                            </w:hyperlink>
                            <w:r w:rsidR="00C41B7E" w:rsidRPr="00E71908">
                              <w:rPr>
                                <w:rFonts w:ascii="Neutra Text" w:hAnsi="Neutra Text"/>
                                <w:b/>
                                <w:bCs/>
                                <w:color w:val="FFFFFF" w:themeColor="background1"/>
                                <w:sz w:val="40"/>
                                <w:szCs w:val="40"/>
                              </w:rPr>
                              <w:t xml:space="preserve"> </w:t>
                            </w:r>
                            <w:r w:rsidR="00C41B7E" w:rsidRPr="00E71908">
                              <w:rPr>
                                <w:rFonts w:ascii="Neutra Text" w:hAnsi="Neutra Text"/>
                                <w:b/>
                                <w:bCs/>
                                <w:color w:val="FFFFFF" w:themeColor="background1"/>
                                <w:sz w:val="40"/>
                                <w:szCs w:val="40"/>
                              </w:rPr>
                              <w:br/>
                              <w:t xml:space="preserve">Suscríbete a nuestro </w:t>
                            </w:r>
                            <w:hyperlink r:id="rId52" w:history="1">
                              <w:r w:rsidR="00C41B7E" w:rsidRPr="00E71908">
                                <w:rPr>
                                  <w:rStyle w:val="Hyperlink"/>
                                  <w:rFonts w:ascii="Neutra Text" w:hAnsi="Neutra Text"/>
                                  <w:b/>
                                  <w:bCs/>
                                  <w:color w:val="FFFFFF" w:themeColor="background1"/>
                                  <w:sz w:val="40"/>
                                  <w:szCs w:val="40"/>
                                </w:rPr>
                                <w:t>boletín</w:t>
                              </w:r>
                            </w:hyperlink>
                            <w:r w:rsidR="00C41B7E" w:rsidRPr="00E71908">
                              <w:rPr>
                                <w:rFonts w:ascii="Neutra Text" w:hAnsi="Neutra Text"/>
                                <w:b/>
                                <w:bCs/>
                                <w:color w:val="FFFFFF" w:themeColor="background1"/>
                                <w:sz w:val="40"/>
                                <w:szCs w:val="40"/>
                              </w:rPr>
                              <w:br/>
                              <w:t xml:space="preserve">Escribe a </w:t>
                            </w:r>
                            <w:hyperlink r:id="rId53" w:history="1">
                              <w:r w:rsidR="00C41B7E" w:rsidRPr="00D32C29">
                                <w:rPr>
                                  <w:rStyle w:val="Hyperlink"/>
                                  <w:rFonts w:ascii="Neutra Text" w:hAnsi="Neutra Text"/>
                                  <w:b/>
                                  <w:bCs/>
                                  <w:color w:val="FDEBB2"/>
                                  <w:sz w:val="40"/>
                                  <w:szCs w:val="40"/>
                                </w:rPr>
                                <w:t>soporte@datos.gob.es</w:t>
                              </w:r>
                            </w:hyperlink>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5DFB44" id="Rectángulo 40" o:spid="_x0000_s1030" style="position:absolute;margin-left:378.9pt;margin-top:246.85pt;width:430.1pt;height:284.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" fillcolor="#0e3062" stroked="f" strokeweight="1pt">
                <v:textbox inset="6mm,1mm,6mm,1mm">
                  <w:txbxContent>
                    <w:p w14:paraId="0FB8D36E" w14:textId="399B4034" w:rsidR="00B15113" w:rsidRDefault="00934798" w:rsidP="00C41B7E">
                      <w:pPr>
                        <w:jc w:val="center"/>
                        <w:rPr>
                          <w:rStyle w:val="Hyperlink"/>
                          <w:rFonts w:ascii="Neutra Text" w:hAnsi="Neutra Text"/>
                          <w:b/>
                          <w:bCs/>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3C6510">
                        <w:rPr>
                          <w:rFonts w:ascii="Neutra Text" w:hAnsi="Neutra Text"/>
                          <w:b/>
                          <w:bCs/>
                          <w:color w:val="F9CE3F"/>
                          <w:sz w:val="40"/>
                          <w:szCs w:val="40"/>
                        </w:rPr>
                        <w:t>INICIATIVA APORTA?</w:t>
                      </w:r>
                      <w:r w:rsidR="00C41B7E" w:rsidRPr="00E71908">
                        <w:rPr>
                          <w:rFonts w:ascii="Neutra Text" w:hAnsi="Neutra Text"/>
                          <w:b/>
                          <w:bCs/>
                          <w:color w:val="DFAC37"/>
                          <w:sz w:val="40"/>
                          <w:szCs w:val="40"/>
                        </w:rPr>
                        <w:br/>
                      </w:r>
                      <w:r w:rsidR="00C41B7E" w:rsidRPr="00E71908">
                        <w:rPr>
                          <w:rFonts w:ascii="Neutra Text" w:hAnsi="Neutra Text"/>
                          <w:b/>
                          <w:bCs/>
                          <w:sz w:val="40"/>
                          <w:szCs w:val="40"/>
                        </w:rPr>
                        <w:br/>
                      </w:r>
                      <w:r w:rsidR="00C41B7E" w:rsidRPr="00E71908">
                        <w:rPr>
                          <w:rFonts w:ascii="Neutra Text" w:hAnsi="Neutra Text"/>
                          <w:b/>
                          <w:bCs/>
                          <w:color w:val="FFFFFF" w:themeColor="background1"/>
                          <w:sz w:val="40"/>
                          <w:szCs w:val="40"/>
                        </w:rPr>
                        <w:t xml:space="preserve">Visita </w:t>
                      </w:r>
                      <w:hyperlink r:id="rId54" w:history="1">
                        <w:r w:rsidR="00C41B7E" w:rsidRPr="00E71908">
                          <w:rPr>
                            <w:rStyle w:val="Hyperlink"/>
                            <w:rFonts w:ascii="Neutra Text" w:hAnsi="Neutra Text"/>
                            <w:b/>
                            <w:bCs/>
                            <w:color w:val="FFFFFF" w:themeColor="background1"/>
                            <w:sz w:val="40"/>
                            <w:szCs w:val="40"/>
                          </w:rPr>
                          <w:t>www.datos.gob.es</w:t>
                        </w:r>
                      </w:hyperlink>
                    </w:p>
                    <w:p w14:paraId="5B705193" w14:textId="4093E1C0" w:rsidR="00C41B7E" w:rsidRPr="00E71908" w:rsidRDefault="00B15113" w:rsidP="00C41B7E">
                      <w:pPr>
                        <w:jc w:val="center"/>
                        <w:rPr>
                          <w:rFonts w:ascii="Neutra Text" w:hAnsi="Neutra Text"/>
                          <w:color w:val="FFFFFF" w:themeColor="background1"/>
                          <w:sz w:val="40"/>
                          <w:szCs w:val="40"/>
                        </w:rPr>
                      </w:pPr>
                      <w:r w:rsidRPr="00E33C55">
                        <w:rPr>
                          <w:rStyle w:val="Hyperlink"/>
                          <w:rFonts w:ascii="Neutra Text" w:hAnsi="Neutra Text"/>
                          <w:b/>
                          <w:bCs/>
                          <w:color w:val="FFFFFF" w:themeColor="background1"/>
                          <w:sz w:val="40"/>
                          <w:szCs w:val="40"/>
                        </w:rPr>
                        <w:t>Instagram:</w:t>
                      </w:r>
                      <w:r w:rsidRPr="00E71908">
                        <w:rPr>
                          <w:rFonts w:ascii="Neutra Text" w:hAnsi="Neutra Text"/>
                          <w:b/>
                          <w:bCs/>
                          <w:color w:val="FFFFFF" w:themeColor="background1"/>
                          <w:sz w:val="40"/>
                          <w:szCs w:val="40"/>
                        </w:rPr>
                        <w:t xml:space="preserve"> </w:t>
                      </w:r>
                      <w:hyperlink r:id="rId55" w:history="1">
                        <w:r w:rsidRPr="00E71908">
                          <w:rPr>
                            <w:rStyle w:val="Hyperlink"/>
                            <w:rFonts w:ascii="Neutra Text" w:hAnsi="Neutra Text"/>
                            <w:b/>
                            <w:bCs/>
                            <w:color w:val="FFFFFF" w:themeColor="background1"/>
                            <w:sz w:val="40"/>
                            <w:szCs w:val="40"/>
                          </w:rPr>
                          <w:t xml:space="preserve">@datosgob </w:t>
                        </w:r>
                      </w:hyperlink>
                      <w:r w:rsidR="00C41B7E" w:rsidRPr="00E71908">
                        <w:rPr>
                          <w:rFonts w:ascii="Neutra Text" w:hAnsi="Neutra Text"/>
                          <w:b/>
                          <w:bCs/>
                          <w:color w:val="FFFFFF" w:themeColor="background1"/>
                          <w:sz w:val="40"/>
                          <w:szCs w:val="40"/>
                        </w:rPr>
                        <w:br/>
                        <w:t xml:space="preserve">Twitter: </w:t>
                      </w:r>
                      <w:hyperlink r:id="rId56" w:history="1">
                        <w:r w:rsidR="00C41B7E" w:rsidRPr="00E71908">
                          <w:rPr>
                            <w:rStyle w:val="Hyperlink"/>
                            <w:rFonts w:ascii="Neutra Text" w:hAnsi="Neutra Text"/>
                            <w:b/>
                            <w:bCs/>
                            <w:color w:val="FFFFFF" w:themeColor="background1"/>
                            <w:sz w:val="40"/>
                            <w:szCs w:val="40"/>
                          </w:rPr>
                          <w:t xml:space="preserve">@datosgob </w:t>
                        </w:r>
                      </w:hyperlink>
                      <w:r w:rsidR="00C41B7E" w:rsidRPr="00E71908">
                        <w:rPr>
                          <w:rFonts w:ascii="Neutra Text" w:hAnsi="Neutra Text"/>
                          <w:b/>
                          <w:bCs/>
                          <w:color w:val="FFFFFF" w:themeColor="background1"/>
                          <w:sz w:val="40"/>
                          <w:szCs w:val="40"/>
                        </w:rPr>
                        <w:br/>
                        <w:t xml:space="preserve">LinkedIn: </w:t>
                      </w:r>
                      <w:hyperlink r:id="rId57" w:history="1">
                        <w:r w:rsidR="00C41B7E" w:rsidRPr="00E71908">
                          <w:rPr>
                            <w:rStyle w:val="Hyperlink"/>
                            <w:rFonts w:ascii="Neutra Text" w:hAnsi="Neutra Text"/>
                            <w:b/>
                            <w:bCs/>
                            <w:color w:val="FFFFFF" w:themeColor="background1"/>
                            <w:sz w:val="40"/>
                            <w:szCs w:val="40"/>
                          </w:rPr>
                          <w:t>datos.gob.es</w:t>
                        </w:r>
                      </w:hyperlink>
                      <w:r w:rsidR="00C41B7E" w:rsidRPr="00E71908">
                        <w:rPr>
                          <w:rFonts w:ascii="Neutra Text" w:hAnsi="Neutra Text"/>
                          <w:b/>
                          <w:bCs/>
                          <w:color w:val="FFFFFF" w:themeColor="background1"/>
                          <w:sz w:val="40"/>
                          <w:szCs w:val="40"/>
                        </w:rPr>
                        <w:t xml:space="preserve"> </w:t>
                      </w:r>
                      <w:r w:rsidR="00C41B7E" w:rsidRPr="00E71908">
                        <w:rPr>
                          <w:rFonts w:ascii="Neutra Text" w:hAnsi="Neutra Text"/>
                          <w:b/>
                          <w:bCs/>
                          <w:color w:val="FFFFFF" w:themeColor="background1"/>
                          <w:sz w:val="40"/>
                          <w:szCs w:val="40"/>
                        </w:rPr>
                        <w:br/>
                        <w:t xml:space="preserve">Suscríbete a nuestro </w:t>
                      </w:r>
                      <w:hyperlink r:id="rId58" w:history="1">
                        <w:r w:rsidR="00C41B7E" w:rsidRPr="00E71908">
                          <w:rPr>
                            <w:rStyle w:val="Hyperlink"/>
                            <w:rFonts w:ascii="Neutra Text" w:hAnsi="Neutra Text"/>
                            <w:b/>
                            <w:bCs/>
                            <w:color w:val="FFFFFF" w:themeColor="background1"/>
                            <w:sz w:val="40"/>
                            <w:szCs w:val="40"/>
                          </w:rPr>
                          <w:t>boletín</w:t>
                        </w:r>
                      </w:hyperlink>
                      <w:r w:rsidR="00C41B7E" w:rsidRPr="00E71908">
                        <w:rPr>
                          <w:rFonts w:ascii="Neutra Text" w:hAnsi="Neutra Text"/>
                          <w:b/>
                          <w:bCs/>
                          <w:color w:val="FFFFFF" w:themeColor="background1"/>
                          <w:sz w:val="40"/>
                          <w:szCs w:val="40"/>
                        </w:rPr>
                        <w:br/>
                        <w:t xml:space="preserve">Escribe a </w:t>
                      </w:r>
                      <w:hyperlink r:id="rId59" w:history="1">
                        <w:r w:rsidR="00C41B7E" w:rsidRPr="00D32C29">
                          <w:rPr>
                            <w:rStyle w:val="Hyperlink"/>
                            <w:rFonts w:ascii="Neutra Text" w:hAnsi="Neutra Text"/>
                            <w:b/>
                            <w:bCs/>
                            <w:color w:val="FDEBB2"/>
                            <w:sz w:val="40"/>
                            <w:szCs w:val="40"/>
                          </w:rPr>
                          <w:t>soporte@datos.gob.es</w:t>
                        </w:r>
                      </w:hyperlink>
                    </w:p>
                  </w:txbxContent>
                </v:textbox>
                <w10:wrap anchorx="margin" anchory="margin"/>
              </v:rect>
            </w:pict>
          </mc:Fallback>
        </mc:AlternateContent>
      </w:r>
    </w:p>
    <w:sectPr w:rsidR="00A41D2F" w:rsidSect="00E3772D">
      <w:headerReference w:type="default" r:id="rId60"/>
      <w:footerReference w:type="default" r:id="rId61"/>
      <w:endnotePr>
        <w:numFmt w:val="decimal"/>
      </w:endnotePr>
      <w:pgSz w:w="11906" w:h="16838"/>
      <w:pgMar w:top="1407" w:right="1418" w:bottom="952" w:left="1418" w:header="51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5E9F5" w14:textId="77777777" w:rsidR="00E06811" w:rsidRDefault="00E06811" w:rsidP="00C41B7E">
      <w:pPr>
        <w:spacing w:after="0" w:line="240" w:lineRule="auto"/>
      </w:pPr>
      <w:r>
        <w:separator/>
      </w:r>
    </w:p>
  </w:endnote>
  <w:endnote w:type="continuationSeparator" w:id="0">
    <w:p w14:paraId="5BC44066" w14:textId="77777777" w:rsidR="00E06811" w:rsidRDefault="00E06811" w:rsidP="00C41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charset w:val="00"/>
    <w:family w:val="swiss"/>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 Text">
    <w:altName w:val="Calibri"/>
    <w:panose1 w:val="00000000000000000000"/>
    <w:charset w:val="00"/>
    <w:family w:val="auto"/>
    <w:notTrueType/>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69BE1" w14:textId="4BFF173F" w:rsidR="00354727" w:rsidRDefault="00E3772D" w:rsidP="00F571B0">
    <w:pPr>
      <w:pStyle w:val="Notapiedepgina"/>
    </w:pPr>
    <w:r w:rsidRPr="00E3772D">
      <w:rPr>
        <w:i w:val="0"/>
        <w:iCs/>
        <w:noProof/>
        <w:u w:val="none"/>
      </w:rPr>
      <w:drawing>
        <wp:inline distT="0" distB="0" distL="0" distR="0" wp14:anchorId="142BB77D" wp14:editId="34A48644">
          <wp:extent cx="5759450" cy="409575"/>
          <wp:effectExtent l="0" t="0" r="0" b="9525"/>
          <wp:docPr id="2102727314"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27314" name="Imagen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59450" cy="409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2FB4C" w14:textId="77777777" w:rsidR="00E06811" w:rsidRDefault="00E06811" w:rsidP="00C41B7E">
      <w:pPr>
        <w:spacing w:after="0" w:line="240" w:lineRule="auto"/>
      </w:pPr>
      <w:r>
        <w:separator/>
      </w:r>
    </w:p>
  </w:footnote>
  <w:footnote w:type="continuationSeparator" w:id="0">
    <w:p w14:paraId="5789CD03" w14:textId="77777777" w:rsidR="00E06811" w:rsidRDefault="00E06811" w:rsidP="00C41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692327"/>
      <w:docPartObj>
        <w:docPartGallery w:val="Page Numbers (Top of Page)"/>
        <w:docPartUnique/>
      </w:docPartObj>
    </w:sdtPr>
    <w:sdtContent>
      <w:p w14:paraId="1B8EE7FF" w14:textId="4E3071F5" w:rsidR="00354727" w:rsidRDefault="00D37B92" w:rsidP="008B59B5">
        <w:pPr>
          <w:pStyle w:val="Header"/>
        </w:pPr>
        <w:r>
          <w:rPr>
            <w:color w:val="BFBFBF" w:themeColor="background1" w:themeShade="BF"/>
            <w:sz w:val="16"/>
            <w:szCs w:val="16"/>
          </w:rPr>
          <w:t>Plan de medidas de impulso de la apertura y reutilización de datos abiertos</w:t>
        </w:r>
        <w:r>
          <w:tab/>
        </w:r>
        <w:r>
          <w:fldChar w:fldCharType="begin"/>
        </w:r>
        <w:r>
          <w:instrText>PAGE   \* MERGEFORMAT</w:instrText>
        </w:r>
        <w:r>
          <w:fldChar w:fldCharType="separate"/>
        </w:r>
        <w:r>
          <w:rPr>
            <w:noProof/>
          </w:rPr>
          <w:t>31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6ADF"/>
    <w:multiLevelType w:val="hybridMultilevel"/>
    <w:tmpl w:val="82403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3D4AC7"/>
    <w:multiLevelType w:val="multilevel"/>
    <w:tmpl w:val="6404838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86C27A0"/>
    <w:multiLevelType w:val="multilevel"/>
    <w:tmpl w:val="D962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B61E9D"/>
    <w:multiLevelType w:val="hybridMultilevel"/>
    <w:tmpl w:val="2FE827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37A03DE"/>
    <w:multiLevelType w:val="hybridMultilevel"/>
    <w:tmpl w:val="07F8F0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435C671F"/>
    <w:multiLevelType w:val="multilevel"/>
    <w:tmpl w:val="0F2ED688"/>
    <w:lvl w:ilvl="0">
      <w:start w:val="1"/>
      <w:numFmt w:val="decimal"/>
      <w:pStyle w:val="Heading1"/>
      <w:lvlText w:val="%1."/>
      <w:lvlJc w:val="left"/>
      <w:pPr>
        <w:ind w:left="550" w:hanging="550"/>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45B6269D"/>
    <w:multiLevelType w:val="hybridMultilevel"/>
    <w:tmpl w:val="4294B8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47205713"/>
    <w:multiLevelType w:val="hybridMultilevel"/>
    <w:tmpl w:val="E9A04D5A"/>
    <w:lvl w:ilvl="0" w:tplc="7B920AD4">
      <w:start w:val="4"/>
      <w:numFmt w:val="bullet"/>
      <w:lvlText w:val="-"/>
      <w:lvlJc w:val="left"/>
      <w:pPr>
        <w:ind w:left="405" w:hanging="360"/>
      </w:pPr>
      <w:rPr>
        <w:rFonts w:ascii="Calibri" w:eastAsiaTheme="minorHAnsi" w:hAnsi="Calibri" w:cs="Calibri" w:hint="default"/>
      </w:rPr>
    </w:lvl>
    <w:lvl w:ilvl="1" w:tplc="0C0A0003">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8" w15:restartNumberingAfterBreak="0">
    <w:nsid w:val="4A667244"/>
    <w:multiLevelType w:val="multilevel"/>
    <w:tmpl w:val="CD06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610960"/>
    <w:multiLevelType w:val="hybridMultilevel"/>
    <w:tmpl w:val="BE8EC7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BFC2629"/>
    <w:multiLevelType w:val="hybridMultilevel"/>
    <w:tmpl w:val="E8AA7EB2"/>
    <w:lvl w:ilvl="0" w:tplc="F63C1B5E">
      <w:start w:val="1"/>
      <w:numFmt w:val="bullet"/>
      <w:lvlText w:val=""/>
      <w:lvlJc w:val="left"/>
      <w:pPr>
        <w:ind w:left="720" w:hanging="360"/>
      </w:pPr>
      <w:rPr>
        <w:rFonts w:ascii="Symbol" w:hAnsi="Symbol" w:hint="default"/>
      </w:rPr>
    </w:lvl>
    <w:lvl w:ilvl="1" w:tplc="4582F60C">
      <w:start w:val="1"/>
      <w:numFmt w:val="bullet"/>
      <w:lvlText w:val="o"/>
      <w:lvlJc w:val="left"/>
      <w:pPr>
        <w:ind w:left="1440" w:hanging="360"/>
      </w:pPr>
      <w:rPr>
        <w:rFonts w:ascii="Courier New" w:hAnsi="Courier New" w:hint="default"/>
      </w:rPr>
    </w:lvl>
    <w:lvl w:ilvl="2" w:tplc="B04CCB22">
      <w:start w:val="1"/>
      <w:numFmt w:val="bullet"/>
      <w:lvlText w:val=""/>
      <w:lvlJc w:val="left"/>
      <w:pPr>
        <w:ind w:left="2160" w:hanging="360"/>
      </w:pPr>
      <w:rPr>
        <w:rFonts w:ascii="Wingdings" w:hAnsi="Wingdings" w:hint="default"/>
      </w:rPr>
    </w:lvl>
    <w:lvl w:ilvl="3" w:tplc="7C52F610">
      <w:start w:val="1"/>
      <w:numFmt w:val="bullet"/>
      <w:lvlText w:val=""/>
      <w:lvlJc w:val="left"/>
      <w:pPr>
        <w:ind w:left="2880" w:hanging="360"/>
      </w:pPr>
      <w:rPr>
        <w:rFonts w:ascii="Symbol" w:hAnsi="Symbol" w:hint="default"/>
      </w:rPr>
    </w:lvl>
    <w:lvl w:ilvl="4" w:tplc="469EA6BA">
      <w:start w:val="1"/>
      <w:numFmt w:val="bullet"/>
      <w:lvlText w:val="o"/>
      <w:lvlJc w:val="left"/>
      <w:pPr>
        <w:ind w:left="3600" w:hanging="360"/>
      </w:pPr>
      <w:rPr>
        <w:rFonts w:ascii="Courier New" w:hAnsi="Courier New" w:hint="default"/>
      </w:rPr>
    </w:lvl>
    <w:lvl w:ilvl="5" w:tplc="B052BD0A">
      <w:start w:val="1"/>
      <w:numFmt w:val="bullet"/>
      <w:lvlText w:val=""/>
      <w:lvlJc w:val="left"/>
      <w:pPr>
        <w:ind w:left="4320" w:hanging="360"/>
      </w:pPr>
      <w:rPr>
        <w:rFonts w:ascii="Wingdings" w:hAnsi="Wingdings" w:hint="default"/>
      </w:rPr>
    </w:lvl>
    <w:lvl w:ilvl="6" w:tplc="99362370">
      <w:start w:val="1"/>
      <w:numFmt w:val="bullet"/>
      <w:lvlText w:val=""/>
      <w:lvlJc w:val="left"/>
      <w:pPr>
        <w:ind w:left="5040" w:hanging="360"/>
      </w:pPr>
      <w:rPr>
        <w:rFonts w:ascii="Symbol" w:hAnsi="Symbol" w:hint="default"/>
      </w:rPr>
    </w:lvl>
    <w:lvl w:ilvl="7" w:tplc="D8D86704">
      <w:start w:val="1"/>
      <w:numFmt w:val="bullet"/>
      <w:lvlText w:val="o"/>
      <w:lvlJc w:val="left"/>
      <w:pPr>
        <w:ind w:left="5760" w:hanging="360"/>
      </w:pPr>
      <w:rPr>
        <w:rFonts w:ascii="Courier New" w:hAnsi="Courier New" w:hint="default"/>
      </w:rPr>
    </w:lvl>
    <w:lvl w:ilvl="8" w:tplc="93B630AE">
      <w:start w:val="1"/>
      <w:numFmt w:val="bullet"/>
      <w:lvlText w:val=""/>
      <w:lvlJc w:val="left"/>
      <w:pPr>
        <w:ind w:left="6480" w:hanging="360"/>
      </w:pPr>
      <w:rPr>
        <w:rFonts w:ascii="Wingdings" w:hAnsi="Wingdings" w:hint="default"/>
      </w:rPr>
    </w:lvl>
  </w:abstractNum>
  <w:abstractNum w:abstractNumId="11" w15:restartNumberingAfterBreak="0">
    <w:nsid w:val="5AFF292A"/>
    <w:multiLevelType w:val="hybridMultilevel"/>
    <w:tmpl w:val="F2347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C3B1472"/>
    <w:multiLevelType w:val="hybridMultilevel"/>
    <w:tmpl w:val="896A16F8"/>
    <w:lvl w:ilvl="0" w:tplc="B19E6F28">
      <w:numFmt w:val="bullet"/>
      <w:pStyle w:val="Vietas"/>
      <w:lvlText w:val="•"/>
      <w:lvlJc w:val="left"/>
      <w:pPr>
        <w:ind w:left="720" w:hanging="360"/>
      </w:pPr>
      <w:rPr>
        <w:rFonts w:ascii="Myriad Pro" w:hAnsi="Myriad Pro" w:cstheme="minorBidi" w:hint="default"/>
        <w:color w:val="E0520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67152D7"/>
    <w:multiLevelType w:val="multilevel"/>
    <w:tmpl w:val="3CD2B35A"/>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68A7DCF"/>
    <w:multiLevelType w:val="hybridMultilevel"/>
    <w:tmpl w:val="A5FAEC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6D2A38AE"/>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705F4812"/>
    <w:multiLevelType w:val="hybridMultilevel"/>
    <w:tmpl w:val="19CA98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73D175D2"/>
    <w:multiLevelType w:val="hybridMultilevel"/>
    <w:tmpl w:val="9564A3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79BC70E4"/>
    <w:multiLevelType w:val="hybridMultilevel"/>
    <w:tmpl w:val="65862C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137409767">
    <w:abstractNumId w:val="10"/>
  </w:num>
  <w:num w:numId="2" w16cid:durableId="322394726">
    <w:abstractNumId w:val="7"/>
  </w:num>
  <w:num w:numId="3" w16cid:durableId="208151492">
    <w:abstractNumId w:val="15"/>
  </w:num>
  <w:num w:numId="4" w16cid:durableId="649597077">
    <w:abstractNumId w:val="13"/>
  </w:num>
  <w:num w:numId="5" w16cid:durableId="1322663198">
    <w:abstractNumId w:val="9"/>
  </w:num>
  <w:num w:numId="6" w16cid:durableId="844201079">
    <w:abstractNumId w:val="16"/>
  </w:num>
  <w:num w:numId="7" w16cid:durableId="367681057">
    <w:abstractNumId w:val="17"/>
  </w:num>
  <w:num w:numId="8" w16cid:durableId="382141174">
    <w:abstractNumId w:val="6"/>
  </w:num>
  <w:num w:numId="9" w16cid:durableId="1728531220">
    <w:abstractNumId w:val="14"/>
  </w:num>
  <w:num w:numId="10" w16cid:durableId="1762410390">
    <w:abstractNumId w:val="4"/>
  </w:num>
  <w:num w:numId="11" w16cid:durableId="566571040">
    <w:abstractNumId w:val="18"/>
  </w:num>
  <w:num w:numId="12" w16cid:durableId="1945839123">
    <w:abstractNumId w:val="3"/>
  </w:num>
  <w:num w:numId="13" w16cid:durableId="603466099">
    <w:abstractNumId w:val="2"/>
  </w:num>
  <w:num w:numId="14" w16cid:durableId="1674138427">
    <w:abstractNumId w:val="8"/>
  </w:num>
  <w:num w:numId="15" w16cid:durableId="1832059266">
    <w:abstractNumId w:val="11"/>
  </w:num>
  <w:num w:numId="16" w16cid:durableId="1971205426">
    <w:abstractNumId w:val="1"/>
  </w:num>
  <w:num w:numId="17" w16cid:durableId="325793480">
    <w:abstractNumId w:val="12"/>
  </w:num>
  <w:num w:numId="18" w16cid:durableId="1552155204">
    <w:abstractNumId w:val="5"/>
  </w:num>
  <w:num w:numId="19" w16cid:durableId="337121029">
    <w:abstractNumId w:val="5"/>
  </w:num>
  <w:num w:numId="20" w16cid:durableId="1588228695">
    <w:abstractNumId w:val="5"/>
  </w:num>
  <w:num w:numId="21" w16cid:durableId="1345983061">
    <w:abstractNumId w:val="5"/>
  </w:num>
  <w:num w:numId="22" w16cid:durableId="2120417935">
    <w:abstractNumId w:val="5"/>
  </w:num>
  <w:num w:numId="23" w16cid:durableId="1743873011">
    <w:abstractNumId w:val="5"/>
  </w:num>
  <w:num w:numId="24" w16cid:durableId="729964743">
    <w:abstractNumId w:val="5"/>
  </w:num>
  <w:num w:numId="25" w16cid:durableId="273824737">
    <w:abstractNumId w:val="5"/>
  </w:num>
  <w:num w:numId="26" w16cid:durableId="2119442642">
    <w:abstractNumId w:val="5"/>
  </w:num>
  <w:num w:numId="27" w16cid:durableId="1594706857">
    <w:abstractNumId w:val="12"/>
  </w:num>
  <w:num w:numId="28" w16cid:durableId="1943150902">
    <w:abstractNumId w:val="5"/>
  </w:num>
  <w:num w:numId="29" w16cid:durableId="1414275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B7E"/>
    <w:rsid w:val="00072616"/>
    <w:rsid w:val="0008448D"/>
    <w:rsid w:val="00096986"/>
    <w:rsid w:val="000B5A48"/>
    <w:rsid w:val="001270F2"/>
    <w:rsid w:val="001315A6"/>
    <w:rsid w:val="001D6539"/>
    <w:rsid w:val="001F60A5"/>
    <w:rsid w:val="002373B6"/>
    <w:rsid w:val="0028271C"/>
    <w:rsid w:val="002A29B7"/>
    <w:rsid w:val="002C0C14"/>
    <w:rsid w:val="002E2883"/>
    <w:rsid w:val="002E42C1"/>
    <w:rsid w:val="00354727"/>
    <w:rsid w:val="004F0FB9"/>
    <w:rsid w:val="00516EF2"/>
    <w:rsid w:val="00521C18"/>
    <w:rsid w:val="0055199A"/>
    <w:rsid w:val="0058463F"/>
    <w:rsid w:val="005C0E91"/>
    <w:rsid w:val="005C3553"/>
    <w:rsid w:val="005E3E70"/>
    <w:rsid w:val="00634003"/>
    <w:rsid w:val="006C5B66"/>
    <w:rsid w:val="006F0FCB"/>
    <w:rsid w:val="00725EEC"/>
    <w:rsid w:val="0073198A"/>
    <w:rsid w:val="00822C99"/>
    <w:rsid w:val="00826B30"/>
    <w:rsid w:val="00843E5E"/>
    <w:rsid w:val="008E1C44"/>
    <w:rsid w:val="009027B1"/>
    <w:rsid w:val="00934798"/>
    <w:rsid w:val="00982336"/>
    <w:rsid w:val="009D5C4E"/>
    <w:rsid w:val="00A37EEC"/>
    <w:rsid w:val="00A41D2F"/>
    <w:rsid w:val="00AE26E3"/>
    <w:rsid w:val="00B15113"/>
    <w:rsid w:val="00B55EA9"/>
    <w:rsid w:val="00BB1D4C"/>
    <w:rsid w:val="00C41B7E"/>
    <w:rsid w:val="00C8562D"/>
    <w:rsid w:val="00D073E8"/>
    <w:rsid w:val="00D13A2E"/>
    <w:rsid w:val="00D3119E"/>
    <w:rsid w:val="00D32C29"/>
    <w:rsid w:val="00D37B92"/>
    <w:rsid w:val="00D754EC"/>
    <w:rsid w:val="00D857D6"/>
    <w:rsid w:val="00E06811"/>
    <w:rsid w:val="00E15404"/>
    <w:rsid w:val="00E3772D"/>
    <w:rsid w:val="00E52A17"/>
    <w:rsid w:val="00E90604"/>
    <w:rsid w:val="00EC0010"/>
    <w:rsid w:val="00EC6741"/>
    <w:rsid w:val="00F10F54"/>
    <w:rsid w:val="00F47832"/>
    <w:rsid w:val="00F523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B4903"/>
  <w15:chartTrackingRefBased/>
  <w15:docId w15:val="{26B7F6ED-2EA1-454C-932F-3C50CB63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62D"/>
  </w:style>
  <w:style w:type="paragraph" w:styleId="Heading1">
    <w:name w:val="heading 1"/>
    <w:link w:val="Heading1Char"/>
    <w:uiPriority w:val="9"/>
    <w:qFormat/>
    <w:rsid w:val="00C8562D"/>
    <w:pPr>
      <w:keepNext/>
      <w:keepLines/>
      <w:numPr>
        <w:numId w:val="26"/>
      </w:numPr>
      <w:spacing w:before="240" w:after="360"/>
      <w:contextualSpacing/>
      <w:outlineLvl w:val="0"/>
    </w:pPr>
    <w:rPr>
      <w:rFonts w:ascii="Arial" w:eastAsiaTheme="majorEastAsia" w:hAnsi="Arial" w:cstheme="majorBidi"/>
      <w:b/>
      <w:color w:val="0A4476"/>
      <w:sz w:val="32"/>
      <w:szCs w:val="32"/>
    </w:rPr>
  </w:style>
  <w:style w:type="paragraph" w:styleId="Heading2">
    <w:name w:val="heading 2"/>
    <w:link w:val="Heading2Char"/>
    <w:autoRedefine/>
    <w:uiPriority w:val="9"/>
    <w:unhideWhenUsed/>
    <w:qFormat/>
    <w:rsid w:val="00E52A17"/>
    <w:pPr>
      <w:numPr>
        <w:ilvl w:val="1"/>
        <w:numId w:val="4"/>
      </w:numPr>
      <w:spacing w:before="400" w:after="240" w:line="276" w:lineRule="auto"/>
      <w:ind w:left="709" w:hanging="567"/>
      <w:contextualSpacing/>
      <w:outlineLvl w:val="1"/>
    </w:pPr>
    <w:rPr>
      <w:rFonts w:eastAsia="Arial Unicode MS" w:cs="Arial Unicode MS"/>
      <w:b/>
      <w:color w:val="666666"/>
      <w:sz w:val="26"/>
      <w:szCs w:val="26"/>
    </w:rPr>
  </w:style>
  <w:style w:type="paragraph" w:styleId="Heading3">
    <w:name w:val="heading 3"/>
    <w:basedOn w:val="Normal"/>
    <w:next w:val="Normal"/>
    <w:link w:val="Heading3Char"/>
    <w:uiPriority w:val="9"/>
    <w:unhideWhenUsed/>
    <w:qFormat/>
    <w:rsid w:val="00C8562D"/>
    <w:pPr>
      <w:keepNext/>
      <w:keepLines/>
      <w:numPr>
        <w:ilvl w:val="2"/>
        <w:numId w:val="26"/>
      </w:numPr>
      <w:spacing w:before="400" w:after="240"/>
      <w:contextualSpacing/>
      <w:outlineLvl w:val="2"/>
    </w:pPr>
    <w:rPr>
      <w:rFonts w:eastAsiaTheme="majorEastAsia" w:cstheme="majorBidi"/>
      <w:b/>
      <w:color w:val="225D7D"/>
      <w:szCs w:val="24"/>
    </w:rPr>
  </w:style>
  <w:style w:type="paragraph" w:styleId="Heading4">
    <w:name w:val="heading 4"/>
    <w:basedOn w:val="Normal"/>
    <w:next w:val="Normal"/>
    <w:link w:val="Heading4Char"/>
    <w:uiPriority w:val="9"/>
    <w:semiHidden/>
    <w:unhideWhenUsed/>
    <w:qFormat/>
    <w:rsid w:val="00C8562D"/>
    <w:pPr>
      <w:keepNext/>
      <w:keepLines/>
      <w:numPr>
        <w:ilvl w:val="3"/>
        <w:numId w:val="26"/>
      </w:numPr>
      <w:spacing w:before="40" w:after="0"/>
      <w:outlineLvl w:val="3"/>
    </w:pPr>
    <w:rPr>
      <w:rFonts w:asciiTheme="majorHAnsi" w:eastAsiaTheme="majorEastAsia" w:hAnsiTheme="majorHAnsi" w:cstheme="majorBidi"/>
      <w:i/>
      <w:iCs/>
      <w:color w:val="44546A" w:themeColor="text2"/>
    </w:rPr>
  </w:style>
  <w:style w:type="paragraph" w:styleId="Heading5">
    <w:name w:val="heading 5"/>
    <w:basedOn w:val="Normal"/>
    <w:next w:val="Normal"/>
    <w:link w:val="Heading5Char"/>
    <w:uiPriority w:val="9"/>
    <w:semiHidden/>
    <w:unhideWhenUsed/>
    <w:qFormat/>
    <w:rsid w:val="00C8562D"/>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8562D"/>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8562D"/>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8562D"/>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8562D"/>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62D"/>
    <w:rPr>
      <w:rFonts w:ascii="Arial" w:eastAsiaTheme="majorEastAsia" w:hAnsi="Arial" w:cstheme="majorBidi"/>
      <w:b/>
      <w:color w:val="0A4476"/>
      <w:sz w:val="32"/>
      <w:szCs w:val="32"/>
    </w:rPr>
  </w:style>
  <w:style w:type="character" w:customStyle="1" w:styleId="Heading3Char">
    <w:name w:val="Heading 3 Char"/>
    <w:basedOn w:val="DefaultParagraphFont"/>
    <w:link w:val="Heading3"/>
    <w:uiPriority w:val="9"/>
    <w:rsid w:val="00C8562D"/>
    <w:rPr>
      <w:rFonts w:eastAsiaTheme="majorEastAsia" w:cstheme="majorBidi"/>
      <w:b/>
      <w:color w:val="225D7D"/>
      <w:szCs w:val="24"/>
    </w:rPr>
  </w:style>
  <w:style w:type="paragraph" w:styleId="ListParagraph">
    <w:name w:val="List Paragraph"/>
    <w:basedOn w:val="Normal"/>
    <w:link w:val="ListParagraphChar"/>
    <w:uiPriority w:val="34"/>
    <w:qFormat/>
    <w:rsid w:val="00C8562D"/>
    <w:pPr>
      <w:ind w:left="720"/>
      <w:contextualSpacing/>
    </w:pPr>
  </w:style>
  <w:style w:type="table" w:styleId="TableGrid">
    <w:name w:val="Table Grid"/>
    <w:basedOn w:val="TableNormal"/>
    <w:uiPriority w:val="39"/>
    <w:rsid w:val="00C41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B7E"/>
    <w:pPr>
      <w:tabs>
        <w:tab w:val="center" w:pos="4252"/>
        <w:tab w:val="right" w:pos="8504"/>
      </w:tabs>
      <w:spacing w:after="0" w:line="240" w:lineRule="auto"/>
    </w:pPr>
  </w:style>
  <w:style w:type="character" w:customStyle="1" w:styleId="HeaderChar">
    <w:name w:val="Header Char"/>
    <w:basedOn w:val="DefaultParagraphFont"/>
    <w:link w:val="Header"/>
    <w:uiPriority w:val="99"/>
    <w:rsid w:val="00C41B7E"/>
  </w:style>
  <w:style w:type="character" w:styleId="Hyperlink">
    <w:name w:val="Hyperlink"/>
    <w:basedOn w:val="DefaultParagraphFont"/>
    <w:uiPriority w:val="99"/>
    <w:unhideWhenUsed/>
    <w:rsid w:val="00C41B7E"/>
    <w:rPr>
      <w:color w:val="0563C1" w:themeColor="hyperlink"/>
      <w:u w:val="single"/>
    </w:rPr>
  </w:style>
  <w:style w:type="character" w:customStyle="1" w:styleId="ListParagraphChar">
    <w:name w:val="List Paragraph Char"/>
    <w:basedOn w:val="DefaultParagraphFont"/>
    <w:link w:val="ListParagraph"/>
    <w:uiPriority w:val="34"/>
    <w:rsid w:val="00C8562D"/>
  </w:style>
  <w:style w:type="paragraph" w:customStyle="1" w:styleId="Notapiedepgina">
    <w:name w:val="Nota pie de página"/>
    <w:basedOn w:val="Estilodeenlaces"/>
    <w:link w:val="NotapiedepginaCar"/>
    <w:qFormat/>
    <w:rsid w:val="00C8562D"/>
    <w:pPr>
      <w:spacing w:before="120" w:after="360" w:line="360" w:lineRule="auto"/>
    </w:pPr>
    <w:rPr>
      <w:i/>
      <w:color w:val="000000" w:themeColor="text1"/>
      <w:sz w:val="20"/>
      <w:szCs w:val="20"/>
    </w:rPr>
  </w:style>
  <w:style w:type="character" w:customStyle="1" w:styleId="NotapiedepginaCar">
    <w:name w:val="Nota pie de página Car"/>
    <w:basedOn w:val="EstilodeenlacesCar"/>
    <w:link w:val="Notapiedepgina"/>
    <w:rsid w:val="00C8562D"/>
    <w:rPr>
      <w:i/>
      <w:color w:val="000000" w:themeColor="text1"/>
      <w:sz w:val="20"/>
      <w:szCs w:val="20"/>
      <w:u w:val="single" w:color="00B0F0"/>
    </w:rPr>
  </w:style>
  <w:style w:type="paragraph" w:styleId="TOC1">
    <w:name w:val="toc 1"/>
    <w:basedOn w:val="Normal"/>
    <w:next w:val="Normal"/>
    <w:autoRedefine/>
    <w:uiPriority w:val="39"/>
    <w:unhideWhenUsed/>
    <w:rsid w:val="00C41B7E"/>
    <w:pPr>
      <w:tabs>
        <w:tab w:val="left" w:pos="440"/>
        <w:tab w:val="right" w:pos="9060"/>
      </w:tabs>
      <w:spacing w:before="120" w:after="120"/>
    </w:pPr>
    <w:rPr>
      <w:rFonts w:cstheme="minorHAnsi"/>
      <w:b/>
      <w:bCs/>
      <w:caps/>
      <w:sz w:val="20"/>
      <w:szCs w:val="20"/>
    </w:rPr>
  </w:style>
  <w:style w:type="paragraph" w:styleId="TOC3">
    <w:name w:val="toc 3"/>
    <w:basedOn w:val="Normal"/>
    <w:next w:val="Normal"/>
    <w:autoRedefine/>
    <w:uiPriority w:val="39"/>
    <w:unhideWhenUsed/>
    <w:rsid w:val="00C41B7E"/>
    <w:pPr>
      <w:tabs>
        <w:tab w:val="left" w:pos="1100"/>
        <w:tab w:val="right" w:pos="9060"/>
      </w:tabs>
      <w:spacing w:after="0"/>
      <w:ind w:left="440"/>
    </w:pPr>
    <w:rPr>
      <w:rFonts w:cstheme="minorHAnsi"/>
      <w:i/>
      <w:iCs/>
      <w:sz w:val="20"/>
      <w:szCs w:val="20"/>
    </w:rPr>
  </w:style>
  <w:style w:type="character" w:customStyle="1" w:styleId="normaltextrun">
    <w:name w:val="normaltextrun"/>
    <w:basedOn w:val="DefaultParagraphFont"/>
    <w:rsid w:val="00C41B7E"/>
  </w:style>
  <w:style w:type="character" w:customStyle="1" w:styleId="eop">
    <w:name w:val="eop"/>
    <w:basedOn w:val="DefaultParagraphFont"/>
    <w:rsid w:val="00C41B7E"/>
  </w:style>
  <w:style w:type="paragraph" w:customStyle="1" w:styleId="paragraph">
    <w:name w:val="paragraph"/>
    <w:basedOn w:val="Normal"/>
    <w:rsid w:val="00C41B7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Footer">
    <w:name w:val="footer"/>
    <w:basedOn w:val="Normal"/>
    <w:link w:val="FooterChar"/>
    <w:uiPriority w:val="99"/>
    <w:unhideWhenUsed/>
    <w:rsid w:val="00C41B7E"/>
    <w:pPr>
      <w:tabs>
        <w:tab w:val="center" w:pos="4252"/>
        <w:tab w:val="right" w:pos="8504"/>
      </w:tabs>
      <w:spacing w:after="0" w:line="240" w:lineRule="auto"/>
    </w:pPr>
  </w:style>
  <w:style w:type="character" w:customStyle="1" w:styleId="FooterChar">
    <w:name w:val="Footer Char"/>
    <w:basedOn w:val="DefaultParagraphFont"/>
    <w:link w:val="Footer"/>
    <w:uiPriority w:val="99"/>
    <w:rsid w:val="00C41B7E"/>
  </w:style>
  <w:style w:type="paragraph" w:customStyle="1" w:styleId="Resaltado">
    <w:name w:val="Resaltado"/>
    <w:basedOn w:val="Normal"/>
    <w:link w:val="ResaltadoCar"/>
    <w:qFormat/>
    <w:rsid w:val="00C8562D"/>
    <w:pPr>
      <w:spacing w:after="0" w:line="360" w:lineRule="auto"/>
    </w:pPr>
    <w:rPr>
      <w:rFonts w:eastAsia="Arial Unicode MS" w:cs="Arial Unicode MS"/>
      <w:b/>
      <w:bCs/>
      <w:color w:val="0A4476"/>
    </w:rPr>
  </w:style>
  <w:style w:type="character" w:customStyle="1" w:styleId="ResaltadoCar">
    <w:name w:val="Resaltado Car"/>
    <w:basedOn w:val="DefaultParagraphFont"/>
    <w:link w:val="Resaltado"/>
    <w:rsid w:val="00C8562D"/>
    <w:rPr>
      <w:rFonts w:eastAsia="Arial Unicode MS" w:cs="Arial Unicode MS"/>
      <w:b/>
      <w:bCs/>
      <w:color w:val="0A4476"/>
    </w:rPr>
  </w:style>
  <w:style w:type="paragraph" w:customStyle="1" w:styleId="Vietas">
    <w:name w:val="Viñetas"/>
    <w:basedOn w:val="ListParagraph"/>
    <w:link w:val="VietasCar"/>
    <w:qFormat/>
    <w:rsid w:val="00C8562D"/>
    <w:pPr>
      <w:numPr>
        <w:numId w:val="27"/>
      </w:numPr>
    </w:pPr>
    <w:rPr>
      <w:b/>
    </w:rPr>
  </w:style>
  <w:style w:type="character" w:customStyle="1" w:styleId="VietasCar">
    <w:name w:val="Viñetas Car"/>
    <w:basedOn w:val="ListParagraphChar"/>
    <w:link w:val="Vietas"/>
    <w:rsid w:val="00C8562D"/>
    <w:rPr>
      <w:b/>
    </w:rPr>
  </w:style>
  <w:style w:type="paragraph" w:customStyle="1" w:styleId="Estilodeenlaces">
    <w:name w:val="Estilo de enlaces"/>
    <w:basedOn w:val="Normal"/>
    <w:link w:val="EstilodeenlacesCar"/>
    <w:qFormat/>
    <w:rsid w:val="00C8562D"/>
    <w:rPr>
      <w:color w:val="235D7A"/>
      <w:u w:val="single" w:color="00B0F0"/>
    </w:rPr>
  </w:style>
  <w:style w:type="character" w:customStyle="1" w:styleId="EstilodeenlacesCar">
    <w:name w:val="Estilo de enlaces Car"/>
    <w:basedOn w:val="DefaultParagraphFont"/>
    <w:link w:val="Estilodeenlaces"/>
    <w:rsid w:val="00C8562D"/>
    <w:rPr>
      <w:color w:val="235D7A"/>
      <w:u w:val="single" w:color="00B0F0"/>
    </w:rPr>
  </w:style>
  <w:style w:type="paragraph" w:customStyle="1" w:styleId="Encabezadoespecial">
    <w:name w:val="Encabezado especial"/>
    <w:basedOn w:val="Normal"/>
    <w:link w:val="EncabezadoespecialCar"/>
    <w:qFormat/>
    <w:rsid w:val="00C8562D"/>
    <w:pPr>
      <w:spacing w:before="360" w:after="240"/>
    </w:pPr>
    <w:rPr>
      <w:b/>
      <w:color w:val="225D7D"/>
      <w:sz w:val="26"/>
      <w:szCs w:val="26"/>
    </w:rPr>
  </w:style>
  <w:style w:type="character" w:customStyle="1" w:styleId="EncabezadoespecialCar">
    <w:name w:val="Encabezado especial Car"/>
    <w:basedOn w:val="DefaultParagraphFont"/>
    <w:link w:val="Encabezadoespecial"/>
    <w:rsid w:val="00C8562D"/>
    <w:rPr>
      <w:b/>
      <w:color w:val="225D7D"/>
      <w:sz w:val="26"/>
      <w:szCs w:val="26"/>
    </w:rPr>
  </w:style>
  <w:style w:type="character" w:customStyle="1" w:styleId="Heading2Char">
    <w:name w:val="Heading 2 Char"/>
    <w:basedOn w:val="DefaultParagraphFont"/>
    <w:link w:val="Heading2"/>
    <w:uiPriority w:val="9"/>
    <w:rsid w:val="00E52A17"/>
    <w:rPr>
      <w:rFonts w:eastAsia="Arial Unicode MS" w:cs="Arial Unicode MS"/>
      <w:b/>
      <w:color w:val="666666"/>
      <w:sz w:val="26"/>
      <w:szCs w:val="26"/>
    </w:rPr>
  </w:style>
  <w:style w:type="character" w:customStyle="1" w:styleId="Heading4Char">
    <w:name w:val="Heading 4 Char"/>
    <w:basedOn w:val="DefaultParagraphFont"/>
    <w:link w:val="Heading4"/>
    <w:uiPriority w:val="9"/>
    <w:semiHidden/>
    <w:rsid w:val="00C8562D"/>
    <w:rPr>
      <w:rFonts w:asciiTheme="majorHAnsi" w:eastAsiaTheme="majorEastAsia" w:hAnsiTheme="majorHAnsi" w:cstheme="majorBidi"/>
      <w:i/>
      <w:iCs/>
      <w:color w:val="44546A" w:themeColor="text2"/>
    </w:rPr>
  </w:style>
  <w:style w:type="character" w:customStyle="1" w:styleId="Heading5Char">
    <w:name w:val="Heading 5 Char"/>
    <w:basedOn w:val="DefaultParagraphFont"/>
    <w:link w:val="Heading5"/>
    <w:uiPriority w:val="9"/>
    <w:semiHidden/>
    <w:rsid w:val="00C856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856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856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856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856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856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62D"/>
    <w:rPr>
      <w:rFonts w:asciiTheme="majorHAnsi" w:eastAsiaTheme="majorEastAsia" w:hAnsiTheme="majorHAnsi" w:cstheme="majorBidi"/>
      <w:spacing w:val="-10"/>
      <w:kern w:val="28"/>
      <w:sz w:val="56"/>
      <w:szCs w:val="56"/>
    </w:rPr>
  </w:style>
  <w:style w:type="paragraph" w:styleId="Subtitle">
    <w:name w:val="Subtitle"/>
    <w:next w:val="Normal"/>
    <w:link w:val="SubtitleChar"/>
    <w:uiPriority w:val="11"/>
    <w:qFormat/>
    <w:rsid w:val="00C8562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562D"/>
    <w:rPr>
      <w:rFonts w:eastAsiaTheme="minorEastAsia"/>
      <w:color w:val="5A5A5A" w:themeColor="text1" w:themeTint="A5"/>
      <w:spacing w:val="15"/>
    </w:rPr>
  </w:style>
  <w:style w:type="character" w:styleId="Strong">
    <w:name w:val="Strong"/>
    <w:basedOn w:val="DefaultParagraphFont"/>
    <w:uiPriority w:val="22"/>
    <w:qFormat/>
    <w:rsid w:val="00C8562D"/>
    <w:rPr>
      <w:b/>
      <w:bCs/>
    </w:rPr>
  </w:style>
  <w:style w:type="character" w:styleId="Emphasis">
    <w:name w:val="Emphasis"/>
    <w:basedOn w:val="DefaultParagraphFont"/>
    <w:uiPriority w:val="20"/>
    <w:qFormat/>
    <w:rsid w:val="00C8562D"/>
    <w:rPr>
      <w:rFonts w:asciiTheme="minorHAnsi" w:hAnsiTheme="minorHAnsi"/>
      <w:i/>
      <w:iCs/>
    </w:rPr>
  </w:style>
  <w:style w:type="paragraph" w:styleId="NoSpacing">
    <w:name w:val="No Spacing"/>
    <w:link w:val="NoSpacingChar"/>
    <w:uiPriority w:val="1"/>
    <w:qFormat/>
    <w:rsid w:val="00C8562D"/>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C8562D"/>
    <w:rPr>
      <w:rFonts w:eastAsiaTheme="minorEastAsia"/>
      <w:lang w:eastAsia="es-ES"/>
    </w:rPr>
  </w:style>
  <w:style w:type="paragraph" w:styleId="Quote">
    <w:name w:val="Quote"/>
    <w:basedOn w:val="Normal"/>
    <w:next w:val="Normal"/>
    <w:link w:val="QuoteChar"/>
    <w:uiPriority w:val="29"/>
    <w:qFormat/>
    <w:rsid w:val="00C8562D"/>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C8562D"/>
    <w:rPr>
      <w:i/>
      <w:iCs/>
      <w:color w:val="000000" w:themeColor="text1"/>
    </w:rPr>
  </w:style>
  <w:style w:type="paragraph" w:styleId="IntenseQuote">
    <w:name w:val="Intense Quote"/>
    <w:basedOn w:val="Normal"/>
    <w:next w:val="Normal"/>
    <w:link w:val="IntenseQuoteChar"/>
    <w:uiPriority w:val="30"/>
    <w:qFormat/>
    <w:rsid w:val="00C8562D"/>
    <w:pPr>
      <w:pBdr>
        <w:top w:val="single" w:sz="4" w:space="10" w:color="4472C4" w:themeColor="accent1"/>
        <w:bottom w:val="single" w:sz="4" w:space="10" w:color="4472C4" w:themeColor="accent1"/>
      </w:pBdr>
      <w:spacing w:before="360" w:after="360"/>
      <w:ind w:left="864" w:right="864"/>
      <w:jc w:val="center"/>
    </w:pPr>
    <w:rPr>
      <w:i/>
      <w:iCs/>
      <w:color w:val="0A4476"/>
    </w:rPr>
  </w:style>
  <w:style w:type="character" w:customStyle="1" w:styleId="IntenseQuoteChar">
    <w:name w:val="Intense Quote Char"/>
    <w:basedOn w:val="DefaultParagraphFont"/>
    <w:link w:val="IntenseQuote"/>
    <w:uiPriority w:val="30"/>
    <w:rsid w:val="00C8562D"/>
    <w:rPr>
      <w:i/>
      <w:iCs/>
      <w:color w:val="0A4476"/>
    </w:rPr>
  </w:style>
  <w:style w:type="character" w:styleId="SubtleEmphasis">
    <w:name w:val="Subtle Emphasis"/>
    <w:basedOn w:val="DefaultParagraphFont"/>
    <w:uiPriority w:val="19"/>
    <w:qFormat/>
    <w:rsid w:val="00C8562D"/>
    <w:rPr>
      <w:rFonts w:asciiTheme="minorHAnsi" w:hAnsiTheme="minorHAnsi"/>
      <w:i/>
      <w:iCs/>
      <w:color w:val="404040" w:themeColor="text1" w:themeTint="BF"/>
      <w:sz w:val="22"/>
    </w:rPr>
  </w:style>
  <w:style w:type="character" w:styleId="IntenseEmphasis">
    <w:name w:val="Intense Emphasis"/>
    <w:basedOn w:val="DefaultParagraphFont"/>
    <w:uiPriority w:val="21"/>
    <w:qFormat/>
    <w:rsid w:val="00C8562D"/>
    <w:rPr>
      <w:i/>
      <w:iCs/>
      <w:color w:val="0A4476"/>
    </w:rPr>
  </w:style>
  <w:style w:type="character" w:styleId="SubtleReference">
    <w:name w:val="Subtle Reference"/>
    <w:basedOn w:val="DefaultParagraphFont"/>
    <w:uiPriority w:val="31"/>
    <w:qFormat/>
    <w:rsid w:val="00C8562D"/>
    <w:rPr>
      <w:smallCaps/>
      <w:color w:val="5A5A5A" w:themeColor="text1" w:themeTint="A5"/>
    </w:rPr>
  </w:style>
  <w:style w:type="character" w:styleId="IntenseReference">
    <w:name w:val="Intense Reference"/>
    <w:basedOn w:val="DefaultParagraphFont"/>
    <w:uiPriority w:val="32"/>
    <w:qFormat/>
    <w:rsid w:val="00C8562D"/>
    <w:rPr>
      <w:b/>
      <w:bCs/>
      <w:smallCaps/>
      <w:color w:val="225D7D"/>
      <w:spacing w:val="5"/>
    </w:rPr>
  </w:style>
  <w:style w:type="character" w:styleId="BookTitle">
    <w:name w:val="Book Title"/>
    <w:basedOn w:val="DefaultParagraphFont"/>
    <w:uiPriority w:val="33"/>
    <w:qFormat/>
    <w:rsid w:val="00C8562D"/>
    <w:rPr>
      <w:b/>
      <w:bCs/>
      <w:i/>
      <w:iCs/>
      <w:spacing w:val="5"/>
    </w:rPr>
  </w:style>
  <w:style w:type="paragraph" w:styleId="TOCHeading">
    <w:name w:val="TOC Heading"/>
    <w:basedOn w:val="Heading1"/>
    <w:next w:val="Normal"/>
    <w:uiPriority w:val="39"/>
    <w:semiHidden/>
    <w:unhideWhenUsed/>
    <w:qFormat/>
    <w:rsid w:val="00C8562D"/>
    <w:pPr>
      <w:spacing w:after="0"/>
      <w:contextualSpacing w:val="0"/>
      <w:outlineLvl w:val="9"/>
    </w:pPr>
    <w:rPr>
      <w:rFonts w:asciiTheme="majorHAnsi" w:hAnsiTheme="majorHAnsi"/>
      <w:b w:val="0"/>
      <w:lang w:eastAsia="es-ES"/>
    </w:rPr>
  </w:style>
  <w:style w:type="paragraph" w:styleId="TOC2">
    <w:name w:val="toc 2"/>
    <w:basedOn w:val="Normal"/>
    <w:next w:val="Normal"/>
    <w:autoRedefine/>
    <w:uiPriority w:val="39"/>
    <w:unhideWhenUsed/>
    <w:rsid w:val="00D32C29"/>
    <w:pPr>
      <w:spacing w:after="100"/>
      <w:ind w:left="220"/>
    </w:pPr>
  </w:style>
  <w:style w:type="paragraph" w:styleId="Revision">
    <w:name w:val="Revision"/>
    <w:hidden/>
    <w:uiPriority w:val="99"/>
    <w:semiHidden/>
    <w:rsid w:val="00D13A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35489">
      <w:bodyDiv w:val="1"/>
      <w:marLeft w:val="0"/>
      <w:marRight w:val="0"/>
      <w:marTop w:val="0"/>
      <w:marBottom w:val="0"/>
      <w:divBdr>
        <w:top w:val="none" w:sz="0" w:space="0" w:color="auto"/>
        <w:left w:val="none" w:sz="0" w:space="0" w:color="auto"/>
        <w:bottom w:val="none" w:sz="0" w:space="0" w:color="auto"/>
        <w:right w:val="none" w:sz="0" w:space="0" w:color="auto"/>
      </w:divBdr>
    </w:div>
    <w:div w:id="17322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evista.une.org/46/buen-gobierno-del-dato-gracias-a-los-estandares.html" TargetMode="External"/><Relationship Id="rId26" Type="http://schemas.openxmlformats.org/officeDocument/2006/relationships/hyperlink" Target="https://drive.google.com/file/d/1vam_TAcMrdXr0oKwbiFq1OyHpngi1Lpb/view" TargetMode="External"/><Relationship Id="rId39" Type="http://schemas.openxmlformats.org/officeDocument/2006/relationships/hyperlink" Target="https://datos.gob.es/es/documentacion" TargetMode="External"/><Relationship Id="rId21" Type="http://schemas.openxmlformats.org/officeDocument/2006/relationships/hyperlink" Target="https://www.boe.es/eli/es/l/2007/11/16/37/con" TargetMode="External"/><Relationship Id="rId34" Type="http://schemas.openxmlformats.org/officeDocument/2006/relationships/hyperlink" Target="https://eur-lex.europa.eu/legal-content/ES/TXT/HTML/?uri=CELEX:32019L1024&amp;qid=1574097891767&amp;from=ES" TargetMode="External"/><Relationship Id="rId42" Type="http://schemas.openxmlformats.org/officeDocument/2006/relationships/hyperlink" Target="https://datos.gob.es/es/documentacion/guia-practica-para-la-publicacion-de-datos-tabulares-en-archivos-csv" TargetMode="External"/><Relationship Id="rId47" Type="http://schemas.openxmlformats.org/officeDocument/2006/relationships/image" Target="media/image9.png"/><Relationship Id="rId50" Type="http://schemas.openxmlformats.org/officeDocument/2006/relationships/hyperlink" Target="https://twitter.com/datosgob" TargetMode="External"/><Relationship Id="rId55" Type="http://schemas.openxmlformats.org/officeDocument/2006/relationships/hyperlink" Target="https://www.instagram.com/datosgob/"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opendefinition.org/od/2.1/es/" TargetMode="External"/><Relationship Id="rId11" Type="http://schemas.openxmlformats.org/officeDocument/2006/relationships/image" Target="media/image1.png"/><Relationship Id="rId24" Type="http://schemas.openxmlformats.org/officeDocument/2006/relationships/hyperlink" Target="https://tienda.aenor.com/norma-une-especificacion-une-0078-2023-n0071117" TargetMode="External"/><Relationship Id="rId32" Type="http://schemas.openxmlformats.org/officeDocument/2006/relationships/hyperlink" Target="https://eur-lex.europa.eu/legal-content/ES/TXT/HTML/?uri=CELEX:32019L1024&amp;qid=1574097891767&amp;from=ES" TargetMode="External"/><Relationship Id="rId37" Type="http://schemas.openxmlformats.org/officeDocument/2006/relationships/hyperlink" Target="https://data.europa.eu/" TargetMode="External"/><Relationship Id="rId40" Type="http://schemas.openxmlformats.org/officeDocument/2006/relationships/hyperlink" Target="https://datos.gob.es/es/documentacion/guia-practica-para-la-mejora-de-la-calidad-de-datos-abiertos" TargetMode="External"/><Relationship Id="rId45" Type="http://schemas.openxmlformats.org/officeDocument/2006/relationships/hyperlink" Target="https://datos.gob.es/es/documentacion/guia-practica-para-la-publicacion-de-datos-enlazados-en-rdf" TargetMode="External"/><Relationship Id="rId53" Type="http://schemas.openxmlformats.org/officeDocument/2006/relationships/hyperlink" Target="mailto:soporte@datos.gob.es" TargetMode="External"/><Relationship Id="rId58" Type="http://schemas.openxmlformats.org/officeDocument/2006/relationships/hyperlink" Target="http://bit.ly/2IY8JgV"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data.europa.eu/eli/dir/2019/1024/oj" TargetMode="External"/><Relationship Id="rId14" Type="http://schemas.openxmlformats.org/officeDocument/2006/relationships/image" Target="media/image4.png"/><Relationship Id="rId22" Type="http://schemas.openxmlformats.org/officeDocument/2006/relationships/hyperlink" Target="https://www.boe.es/eli/es/res/2013/02/19/(4)/con" TargetMode="External"/><Relationship Id="rId27" Type="http://schemas.openxmlformats.org/officeDocument/2006/relationships/hyperlink" Target="https://www.boe.es/buscar/doc.php?id=BOE-A-2011-17560" TargetMode="External"/><Relationship Id="rId30" Type="http://schemas.openxmlformats.org/officeDocument/2006/relationships/hyperlink" Target="https://opendatacommons.org/" TargetMode="External"/><Relationship Id="rId35" Type="http://schemas.openxmlformats.org/officeDocument/2006/relationships/hyperlink" Target="https://ec.europa.eu/info/law/better-regulation/have-your-say/initiatives/12111-Open-data-availability-of-public-datasets_en" TargetMode="External"/><Relationship Id="rId43" Type="http://schemas.openxmlformats.org/officeDocument/2006/relationships/hyperlink" Target="https://datos.gob.es/es/documentacion/guia-practica-para-la-publicacion-de-datos-espaciales" TargetMode="External"/><Relationship Id="rId48" Type="http://schemas.openxmlformats.org/officeDocument/2006/relationships/hyperlink" Target="http://www.datos.gob.es/" TargetMode="External"/><Relationship Id="rId56" Type="http://schemas.openxmlformats.org/officeDocument/2006/relationships/hyperlink" Target="https://twitter.com/datosgob" TargetMode="External"/><Relationship Id="rId8" Type="http://schemas.openxmlformats.org/officeDocument/2006/relationships/webSettings" Target="webSettings.xml"/><Relationship Id="rId51" Type="http://schemas.openxmlformats.org/officeDocument/2006/relationships/hyperlink" Target="https://www.linkedin.com/company/2354361/admi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tienda.aenor.com/norma-une-especificacion-une-0079-2023-n0071118" TargetMode="External"/><Relationship Id="rId33" Type="http://schemas.openxmlformats.org/officeDocument/2006/relationships/hyperlink" Target="https://www.boe.es/diario_boe/txt.php?id=BOE-A-2021-17910" TargetMode="External"/><Relationship Id="rId38" Type="http://schemas.openxmlformats.org/officeDocument/2006/relationships/hyperlink" Target="https://data.europa.eu/mqa/methodology?locale=es" TargetMode="External"/><Relationship Id="rId46" Type="http://schemas.openxmlformats.org/officeDocument/2006/relationships/image" Target="media/image8.jpeg"/><Relationship Id="rId59" Type="http://schemas.openxmlformats.org/officeDocument/2006/relationships/hyperlink" Target="mailto:soporte@datos.gob.es" TargetMode="External"/><Relationship Id="rId20" Type="http://schemas.openxmlformats.org/officeDocument/2006/relationships/hyperlink" Target="https://www.boe.es/diario_boe/txt.php?id=BOE-A-2021-17910" TargetMode="External"/><Relationship Id="rId41" Type="http://schemas.openxmlformats.org/officeDocument/2006/relationships/hyperlink" Target="https://datos.gob.es/es/documentacion/introduccion-la-anonimizacion-de-datos-tecnicas-y-casos-practicos" TargetMode="External"/><Relationship Id="rId54" Type="http://schemas.openxmlformats.org/officeDocument/2006/relationships/hyperlink" Target="http://www.datos.gob.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tienda.aenor.com/norma-une-especificacion-une-0077-2023-n0071116" TargetMode="External"/><Relationship Id="rId28" Type="http://schemas.openxmlformats.org/officeDocument/2006/relationships/hyperlink" Target="https://creativecommons.org/licenses/?lang=es_ES" TargetMode="External"/><Relationship Id="rId36" Type="http://schemas.openxmlformats.org/officeDocument/2006/relationships/hyperlink" Target="https://eur-lex.europa.eu/legal-content/ES/TXT/HTML/?uri=CELEX:32019L1024&amp;qid=1574097891767&amp;from=ES" TargetMode="External"/><Relationship Id="rId49" Type="http://schemas.openxmlformats.org/officeDocument/2006/relationships/hyperlink" Target="https://www.instagram.com/datosgob/" TargetMode="External"/><Relationship Id="rId57" Type="http://schemas.openxmlformats.org/officeDocument/2006/relationships/hyperlink" Target="https://www.linkedin.com/company/2354361/admin/" TargetMode="External"/><Relationship Id="rId10" Type="http://schemas.openxmlformats.org/officeDocument/2006/relationships/endnotes" Target="endnotes.xml"/><Relationship Id="rId31" Type="http://schemas.openxmlformats.org/officeDocument/2006/relationships/hyperlink" Target="https://joinup.ec.europa.eu/collection/eupl/solution/joinup-licensing-assistant/about" TargetMode="External"/><Relationship Id="rId44" Type="http://schemas.openxmlformats.org/officeDocument/2006/relationships/hyperlink" Target="https://datos.gob.es/es/documentacion/guia-practica-para-la-publicacion-de-datos-abiertos-usando-apis" TargetMode="External"/><Relationship Id="rId52" Type="http://schemas.openxmlformats.org/officeDocument/2006/relationships/hyperlink" Target="http://bit.ly/2IY8JgV"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2f863a-f724-4fe0-b931-97988f8e8c11" xsi:nil="true"/>
    <lcf76f155ced4ddcb4097134ff3c332f xmlns="603d263e-f240-4366-b5e4-98da94f8263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6636E162185FC4485D0A3607FCA1ACE" ma:contentTypeVersion="14" ma:contentTypeDescription="Crear nuevo documento." ma:contentTypeScope="" ma:versionID="1be3629a2f95466fd5191fb2e0e66215">
  <xsd:schema xmlns:xsd="http://www.w3.org/2001/XMLSchema" xmlns:xs="http://www.w3.org/2001/XMLSchema" xmlns:p="http://schemas.microsoft.com/office/2006/metadata/properties" xmlns:ns2="603d263e-f240-4366-b5e4-98da94f82637" xmlns:ns3="cb2f863a-f724-4fe0-b931-97988f8e8c11" targetNamespace="http://schemas.microsoft.com/office/2006/metadata/properties" ma:root="true" ma:fieldsID="2ce734c6fdbe84ab9deafc7837fef9cc" ns2:_="" ns3:_="">
    <xsd:import namespace="603d263e-f240-4366-b5e4-98da94f82637"/>
    <xsd:import namespace="cb2f863a-f724-4fe0-b931-97988f8e8c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d263e-f240-4366-b5e4-98da94f82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e72c241-18b6-4900-8c08-d1ecc7d685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f863a-f724-4fe0-b931-97988f8e8c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c60988-08cd-488b-9574-0ba89df9a24d}" ma:internalName="TaxCatchAll" ma:showField="CatchAllData" ma:web="cb2f863a-f724-4fe0-b931-97988f8e8c1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C5248A-EE71-4054-8407-DDCE5BEDDEE7}">
  <ds:schemaRefs>
    <ds:schemaRef ds:uri="http://schemas.microsoft.com/office/2006/metadata/properties"/>
    <ds:schemaRef ds:uri="http://schemas.microsoft.com/office/infopath/2007/PartnerControls"/>
    <ds:schemaRef ds:uri="cb2f863a-f724-4fe0-b931-97988f8e8c11"/>
    <ds:schemaRef ds:uri="603d263e-f240-4366-b5e4-98da94f82637"/>
  </ds:schemaRefs>
</ds:datastoreItem>
</file>

<file path=customXml/itemProps2.xml><?xml version="1.0" encoding="utf-8"?>
<ds:datastoreItem xmlns:ds="http://schemas.openxmlformats.org/officeDocument/2006/customXml" ds:itemID="{B9DAB011-5FFA-4570-99E9-613F4461E82A}">
  <ds:schemaRefs>
    <ds:schemaRef ds:uri="http://schemas.openxmlformats.org/officeDocument/2006/bibliography"/>
  </ds:schemaRefs>
</ds:datastoreItem>
</file>

<file path=customXml/itemProps3.xml><?xml version="1.0" encoding="utf-8"?>
<ds:datastoreItem xmlns:ds="http://schemas.openxmlformats.org/officeDocument/2006/customXml" ds:itemID="{99A0236C-F68E-40D0-9D20-BD3E56584BC9}">
  <ds:schemaRefs>
    <ds:schemaRef ds:uri="http://schemas.microsoft.com/sharepoint/v3/contenttype/forms"/>
  </ds:schemaRefs>
</ds:datastoreItem>
</file>

<file path=customXml/itemProps4.xml><?xml version="1.0" encoding="utf-8"?>
<ds:datastoreItem xmlns:ds="http://schemas.openxmlformats.org/officeDocument/2006/customXml" ds:itemID="{0FB406D1-FF06-4CA8-A585-E82384A7A8CA}"/>
</file>

<file path=docProps/app.xml><?xml version="1.0" encoding="utf-8"?>
<Properties xmlns="http://schemas.openxmlformats.org/officeDocument/2006/extended-properties" xmlns:vt="http://schemas.openxmlformats.org/officeDocument/2006/docPropsVTypes">
  <Template>Normal</Template>
  <TotalTime>22</TotalTime>
  <Pages>18</Pages>
  <Words>4643</Words>
  <Characters>25539</Characters>
  <Application>Microsoft Office Word</Application>
  <DocSecurity>0</DocSecurity>
  <Lines>212</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datos.gob.es</dc:creator>
  <cp:keywords/>
  <dc:description/>
  <cp:lastModifiedBy>Jose Carlos De La Fuente Garcia</cp:lastModifiedBy>
  <cp:revision>4</cp:revision>
  <cp:lastPrinted>2024-08-26T07:25:00Z</cp:lastPrinted>
  <dcterms:created xsi:type="dcterms:W3CDTF">2024-08-26T07:23:00Z</dcterms:created>
  <dcterms:modified xsi:type="dcterms:W3CDTF">2024-08-26T07:25:00Z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0x010100C6636E162185FC4485D0A3607FCA1ACE</vt:lpwstr>
  </property>
  <property fmtid="{D5CDD505-2E9C-101B-9397-08002B2CF9AE}" pid="3" name="MediaServiceImageTags">
    <vt:lpwstr/>
  </property>
</Properties>
</file>